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E195" w14:textId="77777777" w:rsidR="003533F1" w:rsidRPr="003533F1" w:rsidRDefault="003533F1" w:rsidP="003533F1">
      <w:pPr>
        <w:pStyle w:val="Title"/>
        <w:spacing w:after="0"/>
        <w:jc w:val="center"/>
        <w:rPr>
          <w:rStyle w:val="BookTitle"/>
          <w:color w:val="000000" w:themeColor="text1"/>
          <w:sz w:val="72"/>
          <w:szCs w:val="56"/>
        </w:rPr>
      </w:pPr>
      <w:r w:rsidRPr="003533F1">
        <w:rPr>
          <w:rStyle w:val="BookTitle"/>
          <w:color w:val="000000" w:themeColor="text1"/>
          <w:sz w:val="40"/>
          <w:szCs w:val="36"/>
        </w:rPr>
        <w:t>MMS Band Information Handbook</w:t>
      </w:r>
    </w:p>
    <w:p w14:paraId="01AAFA68" w14:textId="77777777" w:rsidR="003533F1" w:rsidRPr="003533F1" w:rsidRDefault="003533F1" w:rsidP="003533F1">
      <w:pPr>
        <w:rPr>
          <w:sz w:val="24"/>
        </w:rPr>
      </w:pPr>
      <w:r w:rsidRPr="003533F1">
        <w:rPr>
          <w:b/>
          <w:sz w:val="24"/>
        </w:rPr>
        <w:t>Mackenzie Middle School     212 1</w:t>
      </w:r>
      <w:r w:rsidRPr="003533F1">
        <w:rPr>
          <w:b/>
          <w:sz w:val="24"/>
          <w:vertAlign w:val="superscript"/>
        </w:rPr>
        <w:t>St</w:t>
      </w:r>
      <w:r w:rsidRPr="003533F1">
        <w:rPr>
          <w:b/>
          <w:sz w:val="24"/>
        </w:rPr>
        <w:t xml:space="preserve"> St. N. E.     Dauphin, MB    </w:t>
      </w:r>
      <w:r>
        <w:rPr>
          <w:b/>
          <w:sz w:val="24"/>
        </w:rPr>
        <w:tab/>
      </w:r>
      <w:r w:rsidRPr="003533F1">
        <w:rPr>
          <w:b/>
          <w:sz w:val="24"/>
        </w:rPr>
        <w:t xml:space="preserve">   R7N 1B7      </w:t>
      </w:r>
      <w:r>
        <w:rPr>
          <w:sz w:val="24"/>
        </w:rPr>
        <w:tab/>
      </w:r>
      <w:r w:rsidRPr="003533F1">
        <w:rPr>
          <w:sz w:val="24"/>
        </w:rPr>
        <w:t>204-638-3323</w:t>
      </w:r>
    </w:p>
    <w:p w14:paraId="17552334" w14:textId="77777777" w:rsidR="005A065C" w:rsidRDefault="00CC3068" w:rsidP="003533F1">
      <w:pPr>
        <w:jc w:val="center"/>
        <w:rPr>
          <w:rStyle w:val="Hyperlink"/>
          <w:color w:val="000000" w:themeColor="text1"/>
          <w:sz w:val="24"/>
        </w:rPr>
      </w:pPr>
      <w:hyperlink r:id="rId7" w:history="1">
        <w:r w:rsidR="003533F1" w:rsidRPr="003533F1">
          <w:rPr>
            <w:rStyle w:val="Hyperlink"/>
            <w:color w:val="000000" w:themeColor="text1"/>
            <w:sz w:val="24"/>
          </w:rPr>
          <w:t>jon.bettner@mvsd.ca</w:t>
        </w:r>
      </w:hyperlink>
      <w:r w:rsidR="003533F1" w:rsidRPr="003533F1">
        <w:rPr>
          <w:color w:val="000000" w:themeColor="text1"/>
          <w:sz w:val="24"/>
        </w:rPr>
        <w:t xml:space="preserve">   </w:t>
      </w:r>
      <w:hyperlink r:id="rId8" w:history="1">
        <w:r w:rsidR="003533F1" w:rsidRPr="003533F1">
          <w:rPr>
            <w:rStyle w:val="Hyperlink"/>
            <w:color w:val="000000" w:themeColor="text1"/>
            <w:sz w:val="24"/>
          </w:rPr>
          <w:t>kevin.monaghan@mvsd.ca</w:t>
        </w:r>
      </w:hyperlink>
    </w:p>
    <w:p w14:paraId="383436F1" w14:textId="77777777" w:rsidR="001336A8" w:rsidRPr="001336A8" w:rsidRDefault="001336A8" w:rsidP="001336A8">
      <w:pPr>
        <w:pBdr>
          <w:top w:val="thinThickSmallGap" w:sz="36" w:space="10" w:color="823B0B" w:themeColor="accent2" w:themeShade="7F"/>
          <w:bottom w:val="thickThinSmallGap" w:sz="36" w:space="10" w:color="823B0B" w:themeColor="accent2" w:themeShade="7F"/>
        </w:pBdr>
        <w:spacing w:after="0"/>
        <w:rPr>
          <w:rFonts w:asciiTheme="majorHAnsi" w:hAnsiTheme="majorHAnsi"/>
          <w:i/>
          <w:iCs/>
          <w:color w:val="000000"/>
        </w:rPr>
      </w:pPr>
      <w:r w:rsidRPr="001E5747">
        <w:rPr>
          <w:rFonts w:asciiTheme="majorHAnsi" w:hAnsiTheme="majorHAnsi"/>
          <w:i/>
          <w:iCs/>
          <w:color w:val="000000"/>
        </w:rPr>
        <w:t xml:space="preserve">“The life of the arts, far from being an interruption, a distraction, in the life of a nation, is </w:t>
      </w:r>
      <w:r w:rsidR="007D694D">
        <w:rPr>
          <w:rFonts w:asciiTheme="majorHAnsi" w:hAnsiTheme="majorHAnsi"/>
          <w:i/>
          <w:iCs/>
          <w:color w:val="000000"/>
        </w:rPr>
        <w:t xml:space="preserve">very </w:t>
      </w:r>
      <w:r w:rsidRPr="001E5747">
        <w:rPr>
          <w:rFonts w:asciiTheme="majorHAnsi" w:hAnsiTheme="majorHAnsi"/>
          <w:i/>
          <w:iCs/>
          <w:color w:val="000000"/>
        </w:rPr>
        <w:t>close to th</w:t>
      </w:r>
      <w:r w:rsidR="0023611A">
        <w:rPr>
          <w:rFonts w:asciiTheme="majorHAnsi" w:hAnsiTheme="majorHAnsi"/>
          <w:i/>
          <w:iCs/>
          <w:color w:val="000000"/>
        </w:rPr>
        <w:t xml:space="preserve">e center of a nation's purpose – </w:t>
      </w:r>
      <w:r w:rsidRPr="001E5747">
        <w:rPr>
          <w:rFonts w:asciiTheme="majorHAnsi" w:hAnsiTheme="majorHAnsi"/>
          <w:i/>
          <w:iCs/>
          <w:color w:val="000000"/>
        </w:rPr>
        <w:t xml:space="preserve">and is </w:t>
      </w:r>
      <w:r w:rsidR="007D694D">
        <w:rPr>
          <w:rFonts w:asciiTheme="majorHAnsi" w:hAnsiTheme="majorHAnsi"/>
          <w:i/>
          <w:iCs/>
          <w:color w:val="000000"/>
        </w:rPr>
        <w:t>a</w:t>
      </w:r>
      <w:r w:rsidRPr="001E5747">
        <w:rPr>
          <w:rFonts w:asciiTheme="majorHAnsi" w:hAnsiTheme="majorHAnsi"/>
          <w:i/>
          <w:iCs/>
          <w:color w:val="000000"/>
        </w:rPr>
        <w:t xml:space="preserve"> test of the qual</w:t>
      </w:r>
      <w:r w:rsidR="003E62A2">
        <w:rPr>
          <w:rFonts w:asciiTheme="majorHAnsi" w:hAnsiTheme="majorHAnsi"/>
          <w:i/>
          <w:iCs/>
          <w:color w:val="000000"/>
        </w:rPr>
        <w:t>ity of a nation's civilization”</w:t>
      </w:r>
      <w:r w:rsidRPr="001E5747">
        <w:rPr>
          <w:i/>
          <w:color w:val="000000"/>
        </w:rPr>
        <w:br/>
      </w:r>
      <w:r>
        <w:rPr>
          <w:color w:val="000000"/>
        </w:rPr>
        <w:tab/>
      </w:r>
      <w:r>
        <w:rPr>
          <w:color w:val="000000"/>
        </w:rPr>
        <w:tab/>
      </w:r>
      <w:r>
        <w:rPr>
          <w:color w:val="000000"/>
        </w:rPr>
        <w:tab/>
      </w:r>
      <w:r>
        <w:rPr>
          <w:color w:val="000000"/>
        </w:rPr>
        <w:tab/>
      </w:r>
      <w:r>
        <w:rPr>
          <w:color w:val="000000"/>
        </w:rPr>
        <w:tab/>
      </w:r>
      <w:r>
        <w:rPr>
          <w:color w:val="000000"/>
        </w:rPr>
        <w:tab/>
        <w:t>-President John</w:t>
      </w:r>
      <w:r w:rsidRPr="001E5747">
        <w:rPr>
          <w:color w:val="000000"/>
        </w:rPr>
        <w:t xml:space="preserve"> F. Kennedy</w:t>
      </w:r>
      <w:r>
        <w:rPr>
          <w:color w:val="000000"/>
        </w:rPr>
        <w:t>, December 18</w:t>
      </w:r>
      <w:r w:rsidRPr="001336A8">
        <w:rPr>
          <w:color w:val="000000"/>
          <w:vertAlign w:val="superscript"/>
        </w:rPr>
        <w:t>th</w:t>
      </w:r>
      <w:r>
        <w:rPr>
          <w:color w:val="000000"/>
        </w:rPr>
        <w:t>, 1962</w:t>
      </w:r>
    </w:p>
    <w:p w14:paraId="462C9D1B" w14:textId="77777777" w:rsidR="001336A8" w:rsidRDefault="001336A8" w:rsidP="003533F1">
      <w:pPr>
        <w:jc w:val="center"/>
        <w:rPr>
          <w:rStyle w:val="Hyperlink"/>
          <w:color w:val="000000" w:themeColor="text1"/>
          <w:sz w:val="24"/>
        </w:rPr>
      </w:pPr>
    </w:p>
    <w:p w14:paraId="389401AE" w14:textId="77777777" w:rsidR="00BC5EEB" w:rsidRPr="0013075E" w:rsidRDefault="001336A8" w:rsidP="001336A8">
      <w:pPr>
        <w:jc w:val="center"/>
        <w:rPr>
          <w:rStyle w:val="Hyperlink"/>
          <w:b/>
          <w:color w:val="000000" w:themeColor="text1"/>
          <w:sz w:val="28"/>
          <w:u w:val="none"/>
        </w:rPr>
      </w:pPr>
      <w:r w:rsidRPr="0013075E">
        <w:rPr>
          <w:rStyle w:val="Hyperlink"/>
          <w:b/>
          <w:color w:val="000000" w:themeColor="text1"/>
          <w:sz w:val="28"/>
        </w:rPr>
        <w:t>Please fill out the Band Information Form at the back of the handbook and return it to your director by September 30</w:t>
      </w:r>
      <w:r w:rsidRPr="0013075E">
        <w:rPr>
          <w:rStyle w:val="Hyperlink"/>
          <w:b/>
          <w:color w:val="000000" w:themeColor="text1"/>
          <w:sz w:val="28"/>
          <w:vertAlign w:val="superscript"/>
        </w:rPr>
        <w:t>th</w:t>
      </w:r>
      <w:r w:rsidRPr="0013075E">
        <w:rPr>
          <w:rStyle w:val="Hyperlink"/>
          <w:b/>
          <w:color w:val="000000" w:themeColor="text1"/>
          <w:sz w:val="28"/>
        </w:rPr>
        <w:t>.</w:t>
      </w:r>
    </w:p>
    <w:p w14:paraId="21114721" w14:textId="77777777" w:rsidR="001F1938" w:rsidRDefault="001F1938" w:rsidP="005C1A03">
      <w:pPr>
        <w:jc w:val="center"/>
        <w:rPr>
          <w:b/>
          <w:color w:val="000000" w:themeColor="text1"/>
          <w:sz w:val="36"/>
          <w:u w:val="single"/>
        </w:rPr>
      </w:pPr>
      <w:r w:rsidRPr="001F1938">
        <w:rPr>
          <w:noProof/>
          <w:color w:val="000000" w:themeColor="text1"/>
          <w:sz w:val="24"/>
          <w:lang w:val="en-US"/>
        </w:rPr>
        <mc:AlternateContent>
          <mc:Choice Requires="wps">
            <w:drawing>
              <wp:anchor distT="45720" distB="45720" distL="114300" distR="114300" simplePos="0" relativeHeight="251659264" behindDoc="0" locked="0" layoutInCell="1" allowOverlap="1" wp14:anchorId="1553285C" wp14:editId="32401130">
                <wp:simplePos x="0" y="0"/>
                <wp:positionH relativeFrom="margin">
                  <wp:posOffset>723900</wp:posOffset>
                </wp:positionH>
                <wp:positionV relativeFrom="paragraph">
                  <wp:posOffset>11430</wp:posOffset>
                </wp:positionV>
                <wp:extent cx="44672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571625"/>
                        </a:xfrm>
                        <a:prstGeom prst="rect">
                          <a:avLst/>
                        </a:prstGeom>
                        <a:solidFill>
                          <a:srgbClr val="FFFFFF"/>
                        </a:solidFill>
                        <a:ln w="9525">
                          <a:solidFill>
                            <a:srgbClr val="000000"/>
                          </a:solidFill>
                          <a:miter lim="800000"/>
                          <a:headEnd/>
                          <a:tailEnd/>
                        </a:ln>
                      </wps:spPr>
                      <wps:txbx>
                        <w:txbxContent>
                          <w:p w14:paraId="7CFBE31E" w14:textId="77777777" w:rsidR="001F1938" w:rsidRDefault="001F1938" w:rsidP="0051632B">
                            <w:pPr>
                              <w:jc w:val="center"/>
                              <w:rPr>
                                <w:b/>
                              </w:rPr>
                            </w:pPr>
                            <w:r w:rsidRPr="001F1938">
                              <w:rPr>
                                <w:b/>
                              </w:rPr>
                              <w:t>CONTENTS:</w:t>
                            </w:r>
                          </w:p>
                          <w:p w14:paraId="6644FC9E" w14:textId="77777777" w:rsidR="001F1938" w:rsidRDefault="005734FE" w:rsidP="0051632B">
                            <w:pPr>
                              <w:pStyle w:val="ListParagraph"/>
                              <w:rPr>
                                <w:b/>
                              </w:rPr>
                            </w:pPr>
                            <w:r>
                              <w:rPr>
                                <w:b/>
                              </w:rPr>
                              <w:t>COVID-19………………………………………………………………</w:t>
                            </w:r>
                            <w:r w:rsidR="0013075E">
                              <w:rPr>
                                <w:b/>
                              </w:rPr>
                              <w:t>……………….</w:t>
                            </w:r>
                            <w:r w:rsidR="001F1938" w:rsidRPr="001F1938">
                              <w:rPr>
                                <w:b/>
                              </w:rPr>
                              <w:t>1</w:t>
                            </w:r>
                            <w:r w:rsidR="001F1938" w:rsidRPr="001F1938">
                              <w:rPr>
                                <w:b/>
                              </w:rPr>
                              <w:tab/>
                            </w:r>
                          </w:p>
                          <w:p w14:paraId="7F9C3567" w14:textId="77777777" w:rsidR="001F1938" w:rsidRDefault="001F1938" w:rsidP="0051632B">
                            <w:pPr>
                              <w:pStyle w:val="ListParagraph"/>
                              <w:rPr>
                                <w:b/>
                              </w:rPr>
                            </w:pPr>
                            <w:r w:rsidRPr="001F1938">
                              <w:rPr>
                                <w:b/>
                              </w:rPr>
                              <w:t>Event Calendar</w:t>
                            </w:r>
                            <w:r w:rsidR="005734FE">
                              <w:rPr>
                                <w:b/>
                              </w:rPr>
                              <w:t>…………………………………………</w:t>
                            </w:r>
                            <w:r w:rsidR="00FA0090">
                              <w:rPr>
                                <w:b/>
                              </w:rPr>
                              <w:t>..</w:t>
                            </w:r>
                            <w:r w:rsidR="005734FE">
                              <w:rPr>
                                <w:b/>
                              </w:rPr>
                              <w:t>…………</w:t>
                            </w:r>
                            <w:r w:rsidR="0013075E">
                              <w:rPr>
                                <w:b/>
                              </w:rPr>
                              <w:t>……………….2</w:t>
                            </w:r>
                          </w:p>
                          <w:p w14:paraId="26B9A1DC" w14:textId="77777777" w:rsidR="001F1938" w:rsidRDefault="00212577" w:rsidP="0051632B">
                            <w:pPr>
                              <w:pStyle w:val="ListParagraph"/>
                              <w:rPr>
                                <w:b/>
                              </w:rPr>
                            </w:pPr>
                            <w:r>
                              <w:rPr>
                                <w:b/>
                              </w:rPr>
                              <w:t>Supplies and</w:t>
                            </w:r>
                            <w:r w:rsidR="001F1938" w:rsidRPr="001F1938">
                              <w:rPr>
                                <w:b/>
                              </w:rPr>
                              <w:t xml:space="preserve"> Concert </w:t>
                            </w:r>
                            <w:r>
                              <w:rPr>
                                <w:b/>
                              </w:rPr>
                              <w:t>Clothes</w:t>
                            </w:r>
                            <w:r w:rsidR="005734FE">
                              <w:rPr>
                                <w:b/>
                              </w:rPr>
                              <w:t>…………</w:t>
                            </w:r>
                            <w:r w:rsidR="0013075E">
                              <w:rPr>
                                <w:b/>
                              </w:rPr>
                              <w:t>…</w:t>
                            </w:r>
                            <w:r>
                              <w:rPr>
                                <w:b/>
                              </w:rPr>
                              <w:t>…………………..</w:t>
                            </w:r>
                            <w:r w:rsidR="0013075E">
                              <w:rPr>
                                <w:b/>
                              </w:rPr>
                              <w:t>………….</w:t>
                            </w:r>
                            <w:r w:rsidR="005734FE">
                              <w:rPr>
                                <w:b/>
                              </w:rPr>
                              <w:t>…</w:t>
                            </w:r>
                            <w:r w:rsidR="0013075E">
                              <w:rPr>
                                <w:b/>
                              </w:rPr>
                              <w:t>…3</w:t>
                            </w:r>
                          </w:p>
                          <w:p w14:paraId="3A834F10" w14:textId="77777777" w:rsidR="001F1938" w:rsidRDefault="00212577" w:rsidP="0051632B">
                            <w:pPr>
                              <w:pStyle w:val="ListParagraph"/>
                              <w:rPr>
                                <w:b/>
                              </w:rPr>
                            </w:pPr>
                            <w:r w:rsidRPr="001F1938">
                              <w:rPr>
                                <w:b/>
                              </w:rPr>
                              <w:t xml:space="preserve">Instruments </w:t>
                            </w:r>
                            <w:r>
                              <w:rPr>
                                <w:b/>
                              </w:rPr>
                              <w:t xml:space="preserve">and </w:t>
                            </w:r>
                            <w:r w:rsidR="001F1938" w:rsidRPr="001F1938">
                              <w:rPr>
                                <w:b/>
                              </w:rPr>
                              <w:t>Instrument Repa</w:t>
                            </w:r>
                            <w:r>
                              <w:rPr>
                                <w:b/>
                              </w:rPr>
                              <w:t>irs………………</w:t>
                            </w:r>
                            <w:r w:rsidR="005734FE">
                              <w:rPr>
                                <w:b/>
                              </w:rPr>
                              <w:t>………</w:t>
                            </w:r>
                            <w:r w:rsidR="0013075E">
                              <w:rPr>
                                <w:b/>
                              </w:rPr>
                              <w:t>………………</w:t>
                            </w:r>
                            <w:r w:rsidR="001F1938" w:rsidRPr="001F1938">
                              <w:rPr>
                                <w:b/>
                              </w:rPr>
                              <w:t>4</w:t>
                            </w:r>
                          </w:p>
                          <w:p w14:paraId="5A7CDFFE" w14:textId="77777777" w:rsidR="001F1938" w:rsidRDefault="00212577" w:rsidP="0051632B">
                            <w:pPr>
                              <w:pStyle w:val="ListParagraph"/>
                              <w:rPr>
                                <w:b/>
                              </w:rPr>
                            </w:pPr>
                            <w:r>
                              <w:rPr>
                                <w:b/>
                              </w:rPr>
                              <w:t>Switching Instrument</w:t>
                            </w:r>
                            <w:r w:rsidR="005420D0">
                              <w:rPr>
                                <w:b/>
                              </w:rPr>
                              <w:t>s and</w:t>
                            </w:r>
                            <w:r>
                              <w:rPr>
                                <w:b/>
                              </w:rPr>
                              <w:t xml:space="preserve"> Jazz Band……</w:t>
                            </w:r>
                            <w:r w:rsidR="005734FE">
                              <w:rPr>
                                <w:b/>
                              </w:rPr>
                              <w:t>………………</w:t>
                            </w:r>
                            <w:r w:rsidR="0013075E">
                              <w:rPr>
                                <w:b/>
                              </w:rPr>
                              <w:t>…</w:t>
                            </w:r>
                            <w:r>
                              <w:rPr>
                                <w:b/>
                              </w:rPr>
                              <w:t>.</w:t>
                            </w:r>
                            <w:r w:rsidR="005420D0">
                              <w:rPr>
                                <w:b/>
                              </w:rPr>
                              <w:t>….</w:t>
                            </w:r>
                            <w:r w:rsidR="0013075E">
                              <w:rPr>
                                <w:b/>
                              </w:rPr>
                              <w:t>…</w:t>
                            </w:r>
                            <w:r w:rsidR="005734FE">
                              <w:rPr>
                                <w:b/>
                              </w:rPr>
                              <w:t>………</w:t>
                            </w:r>
                            <w:r w:rsidR="001F1938">
                              <w:rPr>
                                <w:b/>
                              </w:rPr>
                              <w:t>5</w:t>
                            </w:r>
                          </w:p>
                          <w:p w14:paraId="03AA028C" w14:textId="77777777" w:rsidR="001F1938" w:rsidRPr="001F1938" w:rsidRDefault="00212577" w:rsidP="0051632B">
                            <w:pPr>
                              <w:pStyle w:val="ListParagraph"/>
                              <w:rPr>
                                <w:b/>
                              </w:rPr>
                            </w:pPr>
                            <w:r>
                              <w:rPr>
                                <w:b/>
                              </w:rPr>
                              <w:t xml:space="preserve">Grading, </w:t>
                            </w:r>
                            <w:r w:rsidR="0013075E">
                              <w:rPr>
                                <w:b/>
                              </w:rPr>
                              <w:t>Practicing</w:t>
                            </w:r>
                            <w:r w:rsidR="00861FE6">
                              <w:rPr>
                                <w:b/>
                              </w:rPr>
                              <w:t xml:space="preserve"> and</w:t>
                            </w:r>
                            <w:r w:rsidR="00701906">
                              <w:rPr>
                                <w:b/>
                              </w:rPr>
                              <w:t xml:space="preserve"> </w:t>
                            </w:r>
                            <w:r w:rsidR="00FA0090">
                              <w:rPr>
                                <w:b/>
                              </w:rPr>
                              <w:t>Online Learning</w:t>
                            </w:r>
                            <w:r w:rsidR="00701906">
                              <w:rPr>
                                <w:b/>
                              </w:rPr>
                              <w:t>….</w:t>
                            </w:r>
                            <w:r w:rsidR="00FA0090">
                              <w:rPr>
                                <w:b/>
                              </w:rPr>
                              <w:t>…</w:t>
                            </w:r>
                            <w:r w:rsidR="00861FE6">
                              <w:rPr>
                                <w:b/>
                              </w:rPr>
                              <w:t>………</w:t>
                            </w:r>
                            <w:r>
                              <w:rPr>
                                <w:b/>
                              </w:rPr>
                              <w:t>..</w:t>
                            </w:r>
                            <w:r w:rsidR="00861FE6">
                              <w:rPr>
                                <w:b/>
                              </w:rPr>
                              <w:t>…………….</w:t>
                            </w:r>
                            <w:r w:rsidR="00FA0090">
                              <w:rPr>
                                <w:b/>
                              </w:rPr>
                              <w:t>…..</w:t>
                            </w:r>
                            <w:r w:rsidR="001F1938">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53285C" id="_x0000_t202" coordsize="21600,21600" o:spt="202" path="m,l,21600r21600,l21600,xe">
                <v:stroke joinstyle="miter"/>
                <v:path gradientshapeok="t" o:connecttype="rect"/>
              </v:shapetype>
              <v:shape id="Text Box 2" o:spid="_x0000_s1026" type="#_x0000_t202" style="position:absolute;left:0;text-align:left;margin-left:57pt;margin-top:.9pt;width:351.75pt;height:1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">
                <v:textbox>
                  <w:txbxContent>
                    <w:p w14:paraId="7CFBE31E" w14:textId="77777777" w:rsidR="001F1938" w:rsidRDefault="001F1938" w:rsidP="0051632B">
                      <w:pPr>
                        <w:jc w:val="center"/>
                        <w:rPr>
                          <w:b/>
                        </w:rPr>
                      </w:pPr>
                      <w:r w:rsidRPr="001F1938">
                        <w:rPr>
                          <w:b/>
                        </w:rPr>
                        <w:t>CONTENTS:</w:t>
                      </w:r>
                    </w:p>
                    <w:p w14:paraId="6644FC9E" w14:textId="77777777" w:rsidR="001F1938" w:rsidRDefault="005734FE" w:rsidP="0051632B">
                      <w:pPr>
                        <w:pStyle w:val="ListParagraph"/>
                        <w:rPr>
                          <w:b/>
                        </w:rPr>
                      </w:pPr>
                      <w:r>
                        <w:rPr>
                          <w:b/>
                        </w:rPr>
                        <w:t>COVID-19………………………………………………………………</w:t>
                      </w:r>
                      <w:r w:rsidR="0013075E">
                        <w:rPr>
                          <w:b/>
                        </w:rPr>
                        <w:t>……………….</w:t>
                      </w:r>
                      <w:r w:rsidR="001F1938" w:rsidRPr="001F1938">
                        <w:rPr>
                          <w:b/>
                        </w:rPr>
                        <w:t>1</w:t>
                      </w:r>
                      <w:r w:rsidR="001F1938" w:rsidRPr="001F1938">
                        <w:rPr>
                          <w:b/>
                        </w:rPr>
                        <w:tab/>
                      </w:r>
                    </w:p>
                    <w:p w14:paraId="7F9C3567" w14:textId="77777777" w:rsidR="001F1938" w:rsidRDefault="001F1938" w:rsidP="0051632B">
                      <w:pPr>
                        <w:pStyle w:val="ListParagraph"/>
                        <w:rPr>
                          <w:b/>
                        </w:rPr>
                      </w:pPr>
                      <w:r w:rsidRPr="001F1938">
                        <w:rPr>
                          <w:b/>
                        </w:rPr>
                        <w:t>Event Calendar</w:t>
                      </w:r>
                      <w:r w:rsidR="005734FE">
                        <w:rPr>
                          <w:b/>
                        </w:rPr>
                        <w:t>………………………………………</w:t>
                      </w:r>
                      <w:proofErr w:type="gramStart"/>
                      <w:r w:rsidR="005734FE">
                        <w:rPr>
                          <w:b/>
                        </w:rPr>
                        <w:t>…</w:t>
                      </w:r>
                      <w:r w:rsidR="00FA0090">
                        <w:rPr>
                          <w:b/>
                        </w:rPr>
                        <w:t>..</w:t>
                      </w:r>
                      <w:proofErr w:type="gramEnd"/>
                      <w:r w:rsidR="005734FE">
                        <w:rPr>
                          <w:b/>
                        </w:rPr>
                        <w:t>…………</w:t>
                      </w:r>
                      <w:r w:rsidR="0013075E">
                        <w:rPr>
                          <w:b/>
                        </w:rPr>
                        <w:t>……………….2</w:t>
                      </w:r>
                    </w:p>
                    <w:p w14:paraId="26B9A1DC" w14:textId="77777777" w:rsidR="001F1938" w:rsidRDefault="00212577" w:rsidP="0051632B">
                      <w:pPr>
                        <w:pStyle w:val="ListParagraph"/>
                        <w:rPr>
                          <w:b/>
                        </w:rPr>
                      </w:pPr>
                      <w:r>
                        <w:rPr>
                          <w:b/>
                        </w:rPr>
                        <w:t>Supplies and</w:t>
                      </w:r>
                      <w:r w:rsidR="001F1938" w:rsidRPr="001F1938">
                        <w:rPr>
                          <w:b/>
                        </w:rPr>
                        <w:t xml:space="preserve"> Concert </w:t>
                      </w:r>
                      <w:r>
                        <w:rPr>
                          <w:b/>
                        </w:rPr>
                        <w:t>Clothes</w:t>
                      </w:r>
                      <w:r w:rsidR="005734FE">
                        <w:rPr>
                          <w:b/>
                        </w:rPr>
                        <w:t>…………</w:t>
                      </w:r>
                      <w:r w:rsidR="0013075E">
                        <w:rPr>
                          <w:b/>
                        </w:rPr>
                        <w:t>…</w:t>
                      </w:r>
                      <w:r>
                        <w:rPr>
                          <w:b/>
                        </w:rPr>
                        <w:t>………………</w:t>
                      </w:r>
                      <w:proofErr w:type="gramStart"/>
                      <w:r>
                        <w:rPr>
                          <w:b/>
                        </w:rPr>
                        <w:t>…..</w:t>
                      </w:r>
                      <w:proofErr w:type="gramEnd"/>
                      <w:r w:rsidR="0013075E">
                        <w:rPr>
                          <w:b/>
                        </w:rPr>
                        <w:t>………….</w:t>
                      </w:r>
                      <w:r w:rsidR="005734FE">
                        <w:rPr>
                          <w:b/>
                        </w:rPr>
                        <w:t>…</w:t>
                      </w:r>
                      <w:r w:rsidR="0013075E">
                        <w:rPr>
                          <w:b/>
                        </w:rPr>
                        <w:t>…3</w:t>
                      </w:r>
                    </w:p>
                    <w:p w14:paraId="3A834F10" w14:textId="77777777" w:rsidR="001F1938" w:rsidRDefault="00212577" w:rsidP="0051632B">
                      <w:pPr>
                        <w:pStyle w:val="ListParagraph"/>
                        <w:rPr>
                          <w:b/>
                        </w:rPr>
                      </w:pPr>
                      <w:r w:rsidRPr="001F1938">
                        <w:rPr>
                          <w:b/>
                        </w:rPr>
                        <w:t xml:space="preserve">Instruments </w:t>
                      </w:r>
                      <w:r>
                        <w:rPr>
                          <w:b/>
                        </w:rPr>
                        <w:t xml:space="preserve">and </w:t>
                      </w:r>
                      <w:r w:rsidR="001F1938" w:rsidRPr="001F1938">
                        <w:rPr>
                          <w:b/>
                        </w:rPr>
                        <w:t>Instrument Repa</w:t>
                      </w:r>
                      <w:r>
                        <w:rPr>
                          <w:b/>
                        </w:rPr>
                        <w:t>irs………………</w:t>
                      </w:r>
                      <w:r w:rsidR="005734FE">
                        <w:rPr>
                          <w:b/>
                        </w:rPr>
                        <w:t>………</w:t>
                      </w:r>
                      <w:r w:rsidR="0013075E">
                        <w:rPr>
                          <w:b/>
                        </w:rPr>
                        <w:t>………………</w:t>
                      </w:r>
                      <w:r w:rsidR="001F1938" w:rsidRPr="001F1938">
                        <w:rPr>
                          <w:b/>
                        </w:rPr>
                        <w:t>4</w:t>
                      </w:r>
                    </w:p>
                    <w:p w14:paraId="5A7CDFFE" w14:textId="77777777" w:rsidR="001F1938" w:rsidRDefault="00212577" w:rsidP="0051632B">
                      <w:pPr>
                        <w:pStyle w:val="ListParagraph"/>
                        <w:rPr>
                          <w:b/>
                        </w:rPr>
                      </w:pPr>
                      <w:r>
                        <w:rPr>
                          <w:b/>
                        </w:rPr>
                        <w:t>Switching Instrument</w:t>
                      </w:r>
                      <w:r w:rsidR="005420D0">
                        <w:rPr>
                          <w:b/>
                        </w:rPr>
                        <w:t>s and</w:t>
                      </w:r>
                      <w:r>
                        <w:rPr>
                          <w:b/>
                        </w:rPr>
                        <w:t xml:space="preserve"> Jazz Band……</w:t>
                      </w:r>
                      <w:r w:rsidR="005734FE">
                        <w:rPr>
                          <w:b/>
                        </w:rPr>
                        <w:t>………………</w:t>
                      </w:r>
                      <w:r w:rsidR="0013075E">
                        <w:rPr>
                          <w:b/>
                        </w:rPr>
                        <w:t>…</w:t>
                      </w:r>
                      <w:r>
                        <w:rPr>
                          <w:b/>
                        </w:rPr>
                        <w:t>.</w:t>
                      </w:r>
                      <w:r w:rsidR="005420D0">
                        <w:rPr>
                          <w:b/>
                        </w:rPr>
                        <w:t>….</w:t>
                      </w:r>
                      <w:r w:rsidR="0013075E">
                        <w:rPr>
                          <w:b/>
                        </w:rPr>
                        <w:t>…</w:t>
                      </w:r>
                      <w:r w:rsidR="005734FE">
                        <w:rPr>
                          <w:b/>
                        </w:rPr>
                        <w:t>………</w:t>
                      </w:r>
                      <w:r w:rsidR="001F1938">
                        <w:rPr>
                          <w:b/>
                        </w:rPr>
                        <w:t>5</w:t>
                      </w:r>
                    </w:p>
                    <w:p w14:paraId="03AA028C" w14:textId="77777777" w:rsidR="001F1938" w:rsidRPr="001F1938" w:rsidRDefault="00212577" w:rsidP="0051632B">
                      <w:pPr>
                        <w:pStyle w:val="ListParagraph"/>
                        <w:rPr>
                          <w:b/>
                        </w:rPr>
                      </w:pPr>
                      <w:r>
                        <w:rPr>
                          <w:b/>
                        </w:rPr>
                        <w:t xml:space="preserve">Grading, </w:t>
                      </w:r>
                      <w:r w:rsidR="0013075E">
                        <w:rPr>
                          <w:b/>
                        </w:rPr>
                        <w:t>Practicing</w:t>
                      </w:r>
                      <w:r w:rsidR="00861FE6">
                        <w:rPr>
                          <w:b/>
                        </w:rPr>
                        <w:t xml:space="preserve"> and</w:t>
                      </w:r>
                      <w:r w:rsidR="00701906">
                        <w:rPr>
                          <w:b/>
                        </w:rPr>
                        <w:t xml:space="preserve"> </w:t>
                      </w:r>
                      <w:r w:rsidR="00FA0090">
                        <w:rPr>
                          <w:b/>
                        </w:rPr>
                        <w:t>Online Learning</w:t>
                      </w:r>
                      <w:r w:rsidR="00701906">
                        <w:rPr>
                          <w:b/>
                        </w:rPr>
                        <w:t>….</w:t>
                      </w:r>
                      <w:r w:rsidR="00FA0090">
                        <w:rPr>
                          <w:b/>
                        </w:rPr>
                        <w:t>…</w:t>
                      </w:r>
                      <w:r w:rsidR="00861FE6">
                        <w:rPr>
                          <w:b/>
                        </w:rPr>
                        <w:t>……</w:t>
                      </w:r>
                      <w:proofErr w:type="gramStart"/>
                      <w:r w:rsidR="00861FE6">
                        <w:rPr>
                          <w:b/>
                        </w:rPr>
                        <w:t>…</w:t>
                      </w:r>
                      <w:r>
                        <w:rPr>
                          <w:b/>
                        </w:rPr>
                        <w:t>..</w:t>
                      </w:r>
                      <w:proofErr w:type="gramEnd"/>
                      <w:r w:rsidR="00861FE6">
                        <w:rPr>
                          <w:b/>
                        </w:rPr>
                        <w:t>…………….</w:t>
                      </w:r>
                      <w:r w:rsidR="00FA0090">
                        <w:rPr>
                          <w:b/>
                        </w:rPr>
                        <w:t>…..</w:t>
                      </w:r>
                      <w:r w:rsidR="001F1938">
                        <w:rPr>
                          <w:b/>
                        </w:rPr>
                        <w:t>6</w:t>
                      </w:r>
                    </w:p>
                  </w:txbxContent>
                </v:textbox>
                <w10:wrap type="square" anchorx="margin"/>
              </v:shape>
            </w:pict>
          </mc:Fallback>
        </mc:AlternateContent>
      </w:r>
    </w:p>
    <w:p w14:paraId="2EE28B71" w14:textId="77777777" w:rsidR="001F1938" w:rsidRDefault="001F1938" w:rsidP="005C1A03">
      <w:pPr>
        <w:jc w:val="center"/>
        <w:rPr>
          <w:b/>
          <w:color w:val="000000" w:themeColor="text1"/>
          <w:sz w:val="36"/>
          <w:u w:val="single"/>
        </w:rPr>
      </w:pPr>
    </w:p>
    <w:p w14:paraId="440C2858" w14:textId="77777777" w:rsidR="005734FE" w:rsidRDefault="005734FE" w:rsidP="005C1A03">
      <w:pPr>
        <w:jc w:val="center"/>
        <w:rPr>
          <w:b/>
          <w:color w:val="000000" w:themeColor="text1"/>
          <w:sz w:val="36"/>
          <w:u w:val="single"/>
        </w:rPr>
      </w:pPr>
    </w:p>
    <w:p w14:paraId="21749DF3" w14:textId="77777777" w:rsidR="005734FE" w:rsidRDefault="005734FE" w:rsidP="005C1A03">
      <w:pPr>
        <w:jc w:val="center"/>
        <w:rPr>
          <w:b/>
          <w:color w:val="000000" w:themeColor="text1"/>
          <w:sz w:val="36"/>
          <w:u w:val="single"/>
        </w:rPr>
      </w:pPr>
    </w:p>
    <w:p w14:paraId="11DC2EEC" w14:textId="77777777" w:rsidR="005C1A03" w:rsidRDefault="005C1A03" w:rsidP="005C1A03">
      <w:pPr>
        <w:jc w:val="center"/>
        <w:rPr>
          <w:b/>
          <w:color w:val="000000" w:themeColor="text1"/>
          <w:sz w:val="36"/>
          <w:u w:val="single"/>
        </w:rPr>
      </w:pPr>
      <w:r>
        <w:rPr>
          <w:b/>
          <w:color w:val="000000" w:themeColor="text1"/>
          <w:sz w:val="36"/>
          <w:u w:val="single"/>
        </w:rPr>
        <w:t>COVID-19</w:t>
      </w:r>
    </w:p>
    <w:p w14:paraId="4700DDB0" w14:textId="77777777" w:rsidR="005C1A03" w:rsidRDefault="005C1A03" w:rsidP="005C1A03">
      <w:pPr>
        <w:rPr>
          <w:color w:val="000000" w:themeColor="text1"/>
          <w:sz w:val="24"/>
        </w:rPr>
      </w:pPr>
      <w:r>
        <w:rPr>
          <w:color w:val="000000" w:themeColor="text1"/>
          <w:sz w:val="24"/>
        </w:rPr>
        <w:t>In addition to schoolwide</w:t>
      </w:r>
      <w:r w:rsidR="0051632B">
        <w:rPr>
          <w:color w:val="000000" w:themeColor="text1"/>
          <w:sz w:val="24"/>
        </w:rPr>
        <w:t xml:space="preserve"> and public</w:t>
      </w:r>
      <w:r>
        <w:rPr>
          <w:color w:val="000000" w:themeColor="text1"/>
          <w:sz w:val="24"/>
        </w:rPr>
        <w:t xml:space="preserve"> safety protocols, there are specific safety protocols for musicians from Manitoba Public Health in their </w:t>
      </w:r>
      <w:r>
        <w:rPr>
          <w:i/>
          <w:color w:val="000000" w:themeColor="text1"/>
          <w:sz w:val="24"/>
          <w:u w:val="single"/>
        </w:rPr>
        <w:t>Guidelines for Vocalists and Instrumentalists</w:t>
      </w:r>
      <w:r>
        <w:rPr>
          <w:color w:val="000000" w:themeColor="text1"/>
          <w:sz w:val="24"/>
        </w:rPr>
        <w:t xml:space="preserve"> factsheet. Details not already covered by other protocols include the following:</w:t>
      </w:r>
    </w:p>
    <w:p w14:paraId="07458D7F" w14:textId="77777777" w:rsidR="005C1A03" w:rsidRDefault="005C1A03" w:rsidP="005C1A03">
      <w:pPr>
        <w:pStyle w:val="ListParagraph"/>
        <w:numPr>
          <w:ilvl w:val="0"/>
          <w:numId w:val="5"/>
        </w:numPr>
        <w:rPr>
          <w:color w:val="000000" w:themeColor="text1"/>
          <w:sz w:val="24"/>
        </w:rPr>
      </w:pPr>
      <w:r>
        <w:rPr>
          <w:color w:val="000000" w:themeColor="text1"/>
          <w:sz w:val="24"/>
        </w:rPr>
        <w:t>2m/6’ separation between musicians, even within cohorts.</w:t>
      </w:r>
    </w:p>
    <w:p w14:paraId="1251EB79" w14:textId="77777777" w:rsidR="005C1A03" w:rsidRDefault="005C1A03" w:rsidP="005C1A03">
      <w:pPr>
        <w:pStyle w:val="ListParagraph"/>
        <w:numPr>
          <w:ilvl w:val="0"/>
          <w:numId w:val="5"/>
        </w:numPr>
        <w:rPr>
          <w:color w:val="000000" w:themeColor="text1"/>
          <w:sz w:val="24"/>
        </w:rPr>
      </w:pPr>
      <w:r>
        <w:rPr>
          <w:color w:val="000000" w:themeColor="text1"/>
          <w:sz w:val="24"/>
        </w:rPr>
        <w:t>Use of a mask is required while not playing a wind instrument.</w:t>
      </w:r>
    </w:p>
    <w:p w14:paraId="6BC34C7B" w14:textId="77777777" w:rsidR="005C1A03" w:rsidRDefault="005C1A03" w:rsidP="005C1A03">
      <w:pPr>
        <w:pStyle w:val="ListParagraph"/>
        <w:numPr>
          <w:ilvl w:val="0"/>
          <w:numId w:val="5"/>
        </w:numPr>
        <w:rPr>
          <w:color w:val="000000" w:themeColor="text1"/>
          <w:sz w:val="24"/>
        </w:rPr>
      </w:pPr>
      <w:r>
        <w:rPr>
          <w:color w:val="000000" w:themeColor="text1"/>
          <w:sz w:val="24"/>
        </w:rPr>
        <w:t xml:space="preserve">Water keys for condensation buildup will be emptied into </w:t>
      </w:r>
      <w:r w:rsidR="009D1984">
        <w:rPr>
          <w:color w:val="000000" w:themeColor="text1"/>
          <w:sz w:val="24"/>
        </w:rPr>
        <w:t>hand towels carried by all brass players and stored in their cases.</w:t>
      </w:r>
    </w:p>
    <w:p w14:paraId="3E5A0E7C" w14:textId="77777777" w:rsidR="005C1A03" w:rsidRDefault="005C1A03" w:rsidP="005C1A03">
      <w:pPr>
        <w:pStyle w:val="ListParagraph"/>
        <w:numPr>
          <w:ilvl w:val="0"/>
          <w:numId w:val="5"/>
        </w:numPr>
        <w:rPr>
          <w:color w:val="000000" w:themeColor="text1"/>
          <w:sz w:val="24"/>
        </w:rPr>
      </w:pPr>
      <w:r>
        <w:rPr>
          <w:color w:val="000000" w:themeColor="text1"/>
          <w:sz w:val="24"/>
        </w:rPr>
        <w:t>Wind instruments and mouthpieces are not to be shared.</w:t>
      </w:r>
    </w:p>
    <w:p w14:paraId="1FEA7202" w14:textId="77777777" w:rsidR="005C1A03" w:rsidRDefault="005C1A03" w:rsidP="005C1A03">
      <w:pPr>
        <w:pStyle w:val="ListParagraph"/>
        <w:numPr>
          <w:ilvl w:val="0"/>
          <w:numId w:val="5"/>
        </w:numPr>
        <w:rPr>
          <w:color w:val="000000" w:themeColor="text1"/>
          <w:sz w:val="24"/>
        </w:rPr>
      </w:pPr>
      <w:r>
        <w:rPr>
          <w:color w:val="000000" w:themeColor="text1"/>
          <w:sz w:val="24"/>
        </w:rPr>
        <w:t>Music stands, chairs, and percussion</w:t>
      </w:r>
      <w:r w:rsidR="001F1938">
        <w:rPr>
          <w:color w:val="000000" w:themeColor="text1"/>
          <w:sz w:val="24"/>
        </w:rPr>
        <w:t xml:space="preserve"> sticks and</w:t>
      </w:r>
      <w:r>
        <w:rPr>
          <w:color w:val="000000" w:themeColor="text1"/>
          <w:sz w:val="24"/>
        </w:rPr>
        <w:t xml:space="preserve"> mallets are</w:t>
      </w:r>
      <w:r w:rsidR="001F1938">
        <w:rPr>
          <w:color w:val="000000" w:themeColor="text1"/>
          <w:sz w:val="24"/>
        </w:rPr>
        <w:t xml:space="preserve"> not to be shared</w:t>
      </w:r>
      <w:r w:rsidR="0051632B">
        <w:rPr>
          <w:color w:val="000000" w:themeColor="text1"/>
          <w:sz w:val="24"/>
        </w:rPr>
        <w:t>,</w:t>
      </w:r>
      <w:r w:rsidR="001F1938">
        <w:rPr>
          <w:color w:val="000000" w:themeColor="text1"/>
          <w:sz w:val="24"/>
        </w:rPr>
        <w:t xml:space="preserve"> and are</w:t>
      </w:r>
      <w:r>
        <w:rPr>
          <w:color w:val="000000" w:themeColor="text1"/>
          <w:sz w:val="24"/>
        </w:rPr>
        <w:t xml:space="preserve"> to be wiped down with disinfectant </w:t>
      </w:r>
      <w:r w:rsidR="009D1984">
        <w:rPr>
          <w:color w:val="000000" w:themeColor="text1"/>
          <w:sz w:val="24"/>
        </w:rPr>
        <w:t>before use</w:t>
      </w:r>
      <w:r>
        <w:rPr>
          <w:color w:val="000000" w:themeColor="text1"/>
          <w:sz w:val="24"/>
        </w:rPr>
        <w:t xml:space="preserve"> by students.</w:t>
      </w:r>
      <w:r w:rsidR="001F1938">
        <w:rPr>
          <w:color w:val="000000" w:themeColor="text1"/>
          <w:sz w:val="24"/>
        </w:rPr>
        <w:t xml:space="preserve"> In the event that equipment needs to transfer between students, it will be wiped down first.</w:t>
      </w:r>
    </w:p>
    <w:p w14:paraId="00246ABB" w14:textId="77777777" w:rsidR="00784525" w:rsidRDefault="001F1938" w:rsidP="00784525">
      <w:pPr>
        <w:pStyle w:val="ListParagraph"/>
        <w:numPr>
          <w:ilvl w:val="0"/>
          <w:numId w:val="5"/>
        </w:numPr>
        <w:rPr>
          <w:color w:val="000000" w:themeColor="text1"/>
          <w:sz w:val="24"/>
        </w:rPr>
      </w:pPr>
      <w:r>
        <w:rPr>
          <w:color w:val="000000" w:themeColor="text1"/>
          <w:sz w:val="24"/>
        </w:rPr>
        <w:t>Woodwind players will be reminded to regularly clean the inside of their instruments to reduce water buildup.</w:t>
      </w:r>
    </w:p>
    <w:p w14:paraId="101F3DA9" w14:textId="0A88121F" w:rsidR="00AF294B" w:rsidRPr="00784525" w:rsidRDefault="00AF294B" w:rsidP="00784525">
      <w:pPr>
        <w:pStyle w:val="ListParagraph"/>
        <w:numPr>
          <w:ilvl w:val="0"/>
          <w:numId w:val="5"/>
        </w:numPr>
        <w:rPr>
          <w:color w:val="000000" w:themeColor="text1"/>
          <w:sz w:val="24"/>
        </w:rPr>
      </w:pPr>
      <w:r>
        <w:rPr>
          <w:color w:val="000000" w:themeColor="text1"/>
          <w:sz w:val="24"/>
        </w:rPr>
        <w:lastRenderedPageBreak/>
        <w:t xml:space="preserve">Bell covers are to be used on all instruments except flute, as they have been proven to cut emissions of aerosols in a recent study. </w:t>
      </w:r>
      <w:r w:rsidR="00C14299">
        <w:rPr>
          <w:color w:val="000000" w:themeColor="text1"/>
          <w:sz w:val="24"/>
        </w:rPr>
        <w:t xml:space="preserve">This is a divisional protocol. </w:t>
      </w:r>
      <w:r>
        <w:rPr>
          <w:color w:val="000000" w:themeColor="text1"/>
          <w:sz w:val="24"/>
        </w:rPr>
        <w:t xml:space="preserve">Flutes </w:t>
      </w:r>
      <w:r w:rsidR="002F25DB">
        <w:rPr>
          <w:color w:val="000000" w:themeColor="text1"/>
          <w:sz w:val="24"/>
        </w:rPr>
        <w:t xml:space="preserve">and other holes on instruments </w:t>
      </w:r>
      <w:r>
        <w:rPr>
          <w:color w:val="000000" w:themeColor="text1"/>
          <w:sz w:val="24"/>
        </w:rPr>
        <w:t xml:space="preserve">were </w:t>
      </w:r>
      <w:r w:rsidR="002F25DB">
        <w:rPr>
          <w:color w:val="000000" w:themeColor="text1"/>
          <w:sz w:val="24"/>
        </w:rPr>
        <w:t xml:space="preserve">not </w:t>
      </w:r>
      <w:r>
        <w:rPr>
          <w:color w:val="000000" w:themeColor="text1"/>
          <w:sz w:val="24"/>
        </w:rPr>
        <w:t xml:space="preserve">found to emit </w:t>
      </w:r>
      <w:r w:rsidR="002F25DB">
        <w:rPr>
          <w:color w:val="000000" w:themeColor="text1"/>
          <w:sz w:val="24"/>
        </w:rPr>
        <w:t>significant levels of aerosols.</w:t>
      </w:r>
      <w:r w:rsidR="00C14299">
        <w:rPr>
          <w:color w:val="000000" w:themeColor="text1"/>
          <w:sz w:val="24"/>
        </w:rPr>
        <w:t xml:space="preserve"> These will be provided by the school.</w:t>
      </w:r>
    </w:p>
    <w:p w14:paraId="198D38F1" w14:textId="77777777" w:rsidR="001F1938" w:rsidRDefault="001F1938" w:rsidP="001F1938">
      <w:pPr>
        <w:rPr>
          <w:color w:val="000000" w:themeColor="text1"/>
          <w:sz w:val="24"/>
        </w:rPr>
      </w:pPr>
      <w:r>
        <w:rPr>
          <w:color w:val="000000" w:themeColor="text1"/>
          <w:sz w:val="24"/>
        </w:rPr>
        <w:t>We are keeping tabs on current scientific developments</w:t>
      </w:r>
      <w:r w:rsidR="00784525">
        <w:rPr>
          <w:color w:val="000000" w:themeColor="text1"/>
          <w:sz w:val="24"/>
        </w:rPr>
        <w:t>,</w:t>
      </w:r>
      <w:r>
        <w:rPr>
          <w:color w:val="000000" w:themeColor="text1"/>
          <w:sz w:val="24"/>
        </w:rPr>
        <w:t xml:space="preserve"> and we will comply with all Public Health orders and </w:t>
      </w:r>
      <w:r w:rsidR="00551498">
        <w:rPr>
          <w:color w:val="000000" w:themeColor="text1"/>
          <w:sz w:val="24"/>
        </w:rPr>
        <w:t xml:space="preserve">divisional or Departmental </w:t>
      </w:r>
      <w:r>
        <w:rPr>
          <w:color w:val="000000" w:themeColor="text1"/>
          <w:sz w:val="24"/>
        </w:rPr>
        <w:t>policies.</w:t>
      </w:r>
    </w:p>
    <w:p w14:paraId="59CE2E67" w14:textId="77777777" w:rsidR="00421612" w:rsidRDefault="00421612" w:rsidP="001F1938">
      <w:pPr>
        <w:jc w:val="center"/>
        <w:rPr>
          <w:b/>
          <w:sz w:val="36"/>
          <w:u w:val="single"/>
        </w:rPr>
      </w:pPr>
      <w:r>
        <w:rPr>
          <w:b/>
          <w:sz w:val="36"/>
          <w:u w:val="single"/>
        </w:rPr>
        <w:t>Event Calendar</w:t>
      </w:r>
      <w:r w:rsidR="00F2334C">
        <w:rPr>
          <w:b/>
          <w:sz w:val="36"/>
          <w:u w:val="single"/>
        </w:rPr>
        <w:t xml:space="preserve"> (SAMPLE)</w:t>
      </w:r>
    </w:p>
    <w:p w14:paraId="55D701EF" w14:textId="77777777" w:rsidR="00421612" w:rsidRPr="00784525" w:rsidRDefault="00421612" w:rsidP="00677358">
      <w:pPr>
        <w:jc w:val="center"/>
        <w:rPr>
          <w:b/>
          <w:sz w:val="24"/>
        </w:rPr>
      </w:pPr>
      <w:r w:rsidRPr="00784525">
        <w:rPr>
          <w:b/>
          <w:sz w:val="24"/>
        </w:rPr>
        <w:t>Please note that all live performances and trips are SUSPENDED due to COVID-19. We do not foresee trips being reinstated</w:t>
      </w:r>
      <w:r w:rsidR="00F2334C" w:rsidRPr="00784525">
        <w:rPr>
          <w:b/>
          <w:sz w:val="24"/>
        </w:rPr>
        <w:t xml:space="preserve"> this school year</w:t>
      </w:r>
      <w:r w:rsidRPr="00784525">
        <w:rPr>
          <w:b/>
          <w:sz w:val="24"/>
        </w:rPr>
        <w:t>, but</w:t>
      </w:r>
      <w:r w:rsidR="0051632B" w:rsidRPr="00784525">
        <w:rPr>
          <w:b/>
          <w:sz w:val="24"/>
        </w:rPr>
        <w:t xml:space="preserve"> Winter or</w:t>
      </w:r>
      <w:r w:rsidRPr="00784525">
        <w:rPr>
          <w:b/>
          <w:sz w:val="24"/>
        </w:rPr>
        <w:t xml:space="preserve"> </w:t>
      </w:r>
      <w:r w:rsidR="0051632B" w:rsidRPr="00784525">
        <w:rPr>
          <w:b/>
          <w:sz w:val="24"/>
        </w:rPr>
        <w:t>Spring</w:t>
      </w:r>
      <w:r w:rsidRPr="00784525">
        <w:rPr>
          <w:b/>
          <w:sz w:val="24"/>
        </w:rPr>
        <w:t xml:space="preserve"> concert</w:t>
      </w:r>
      <w:r w:rsidR="0051632B" w:rsidRPr="00784525">
        <w:rPr>
          <w:b/>
          <w:sz w:val="24"/>
        </w:rPr>
        <w:t>s</w:t>
      </w:r>
      <w:r w:rsidRPr="00784525">
        <w:rPr>
          <w:b/>
          <w:sz w:val="24"/>
        </w:rPr>
        <w:t xml:space="preserve"> may be possible </w:t>
      </w:r>
      <w:r w:rsidR="00F2334C" w:rsidRPr="00784525">
        <w:rPr>
          <w:b/>
          <w:sz w:val="24"/>
        </w:rPr>
        <w:t>depending on Public Health orders</w:t>
      </w:r>
      <w:r w:rsidRPr="00784525">
        <w:rPr>
          <w:b/>
          <w:sz w:val="24"/>
        </w:rPr>
        <w:t>. Included is a SAMPLE event calendar</w:t>
      </w:r>
      <w:r w:rsidR="00677358" w:rsidRPr="00784525">
        <w:rPr>
          <w:b/>
          <w:sz w:val="24"/>
        </w:rPr>
        <w:t xml:space="preserve"> </w:t>
      </w:r>
      <w:r w:rsidRPr="00784525">
        <w:rPr>
          <w:b/>
          <w:sz w:val="24"/>
        </w:rPr>
        <w:t>for a typical year</w:t>
      </w:r>
      <w:r w:rsidR="00677358" w:rsidRPr="00784525">
        <w:rPr>
          <w:b/>
          <w:sz w:val="24"/>
        </w:rPr>
        <w:t xml:space="preserve"> without exact dates</w:t>
      </w:r>
      <w:r w:rsidRPr="00784525">
        <w:rPr>
          <w:b/>
          <w:sz w:val="24"/>
        </w:rPr>
        <w:t>.</w:t>
      </w:r>
    </w:p>
    <w:p w14:paraId="34721C0B" w14:textId="77777777" w:rsidR="00677358" w:rsidRPr="00677358" w:rsidRDefault="00677358" w:rsidP="00677358">
      <w:pPr>
        <w:rPr>
          <w:b/>
          <w:sz w:val="32"/>
          <w:u w:val="single"/>
        </w:rPr>
      </w:pPr>
      <w:r>
        <w:rPr>
          <w:b/>
          <w:sz w:val="32"/>
          <w:u w:val="single"/>
        </w:rPr>
        <w:t>Performances:</w:t>
      </w:r>
    </w:p>
    <w:p w14:paraId="18AAB341" w14:textId="77777777" w:rsidR="00421612" w:rsidRPr="00677358" w:rsidRDefault="00421612" w:rsidP="00677358">
      <w:pPr>
        <w:pStyle w:val="ListParagraph"/>
        <w:numPr>
          <w:ilvl w:val="0"/>
          <w:numId w:val="4"/>
        </w:numPr>
        <w:rPr>
          <w:sz w:val="24"/>
        </w:rPr>
      </w:pPr>
      <w:r w:rsidRPr="00677358">
        <w:rPr>
          <w:sz w:val="24"/>
        </w:rPr>
        <w:t>November: Remembrance Day Service (Grade 8 Concert Band)</w:t>
      </w:r>
    </w:p>
    <w:p w14:paraId="67AB959C" w14:textId="77777777" w:rsidR="00421612" w:rsidRPr="00677358" w:rsidRDefault="00421612" w:rsidP="00421612">
      <w:pPr>
        <w:pStyle w:val="ListParagraph"/>
        <w:numPr>
          <w:ilvl w:val="0"/>
          <w:numId w:val="4"/>
        </w:numPr>
        <w:rPr>
          <w:sz w:val="24"/>
        </w:rPr>
      </w:pPr>
      <w:r w:rsidRPr="00677358">
        <w:rPr>
          <w:sz w:val="24"/>
        </w:rPr>
        <w:t>December: Winter Concert (Grade 6 and 7 Concert Bands and Grade 7 Jazz Band)</w:t>
      </w:r>
    </w:p>
    <w:p w14:paraId="3C976913" w14:textId="77777777" w:rsidR="00421612" w:rsidRPr="00677358" w:rsidRDefault="00421612" w:rsidP="00421612">
      <w:pPr>
        <w:pStyle w:val="ListParagraph"/>
        <w:numPr>
          <w:ilvl w:val="0"/>
          <w:numId w:val="4"/>
        </w:numPr>
        <w:rPr>
          <w:sz w:val="24"/>
        </w:rPr>
      </w:pPr>
      <w:r w:rsidRPr="00677358">
        <w:rPr>
          <w:sz w:val="24"/>
        </w:rPr>
        <w:t>December: Winter Concert (Grade 8 Concert Band, Grade 8 Jazz Band)</w:t>
      </w:r>
    </w:p>
    <w:p w14:paraId="17A6CADB" w14:textId="77777777" w:rsidR="00F2334C" w:rsidRPr="00677358" w:rsidRDefault="00F2334C" w:rsidP="00F2334C">
      <w:pPr>
        <w:pStyle w:val="ListParagraph"/>
        <w:numPr>
          <w:ilvl w:val="0"/>
          <w:numId w:val="4"/>
        </w:numPr>
        <w:rPr>
          <w:sz w:val="24"/>
        </w:rPr>
      </w:pPr>
      <w:r w:rsidRPr="00677358">
        <w:rPr>
          <w:sz w:val="24"/>
        </w:rPr>
        <w:t>June: Spring Concert (Grade 6 and 7 Concert Bands and Grade 7 Jazz Band)</w:t>
      </w:r>
    </w:p>
    <w:p w14:paraId="74C0FBF0" w14:textId="77777777" w:rsidR="00F2334C" w:rsidRPr="00677358" w:rsidRDefault="00F2334C" w:rsidP="00F2334C">
      <w:pPr>
        <w:pStyle w:val="ListParagraph"/>
        <w:numPr>
          <w:ilvl w:val="0"/>
          <w:numId w:val="4"/>
        </w:numPr>
        <w:rPr>
          <w:sz w:val="24"/>
        </w:rPr>
      </w:pPr>
      <w:r w:rsidRPr="00677358">
        <w:rPr>
          <w:sz w:val="24"/>
        </w:rPr>
        <w:t>June: Spring Concert (Grade 8 Concert Band, Grade 8 Jazz Band)</w:t>
      </w:r>
    </w:p>
    <w:p w14:paraId="2A8E11DC" w14:textId="77777777" w:rsidR="00F2334C" w:rsidRPr="00677358" w:rsidRDefault="00F2334C" w:rsidP="00F2334C">
      <w:pPr>
        <w:pStyle w:val="ListParagraph"/>
        <w:numPr>
          <w:ilvl w:val="0"/>
          <w:numId w:val="4"/>
        </w:numPr>
        <w:rPr>
          <w:sz w:val="24"/>
        </w:rPr>
      </w:pPr>
      <w:r w:rsidRPr="00677358">
        <w:rPr>
          <w:sz w:val="24"/>
        </w:rPr>
        <w:t>June: Awards Day (Grade 8 Jazz Band)</w:t>
      </w:r>
      <w:r w:rsidR="00DA1046" w:rsidRPr="00677358">
        <w:rPr>
          <w:sz w:val="24"/>
        </w:rPr>
        <w:t xml:space="preserve"> [CONCERT CLOTHES NOT REQUIRED]</w:t>
      </w:r>
    </w:p>
    <w:p w14:paraId="274FFF83" w14:textId="77777777" w:rsidR="000E05FE" w:rsidRDefault="00677358" w:rsidP="00677358">
      <w:pPr>
        <w:rPr>
          <w:b/>
          <w:sz w:val="24"/>
        </w:rPr>
      </w:pPr>
      <w:r>
        <w:rPr>
          <w:b/>
          <w:sz w:val="24"/>
        </w:rPr>
        <w:t xml:space="preserve">All performances are mandatory for the groups listed and supersede other commitments. Concert clothes are required unless otherwise indicated. </w:t>
      </w:r>
    </w:p>
    <w:p w14:paraId="430A0F38" w14:textId="77777777" w:rsidR="00677358" w:rsidRDefault="00677358" w:rsidP="00677358">
      <w:pPr>
        <w:rPr>
          <w:b/>
          <w:sz w:val="32"/>
          <w:u w:val="single"/>
        </w:rPr>
      </w:pPr>
      <w:r>
        <w:rPr>
          <w:b/>
          <w:sz w:val="32"/>
          <w:u w:val="single"/>
        </w:rPr>
        <w:t>Trips:</w:t>
      </w:r>
    </w:p>
    <w:p w14:paraId="73F6ADE2" w14:textId="77777777" w:rsidR="00677358" w:rsidRDefault="00677358" w:rsidP="00677358">
      <w:pPr>
        <w:pStyle w:val="ListParagraph"/>
        <w:numPr>
          <w:ilvl w:val="0"/>
          <w:numId w:val="4"/>
        </w:numPr>
        <w:rPr>
          <w:sz w:val="24"/>
        </w:rPr>
      </w:pPr>
      <w:r>
        <w:rPr>
          <w:sz w:val="24"/>
        </w:rPr>
        <w:t>March: Parkland NorMan Regional Honour Band, Dauphin (Grade 7 and 8 Concert Band): $45.00</w:t>
      </w:r>
    </w:p>
    <w:p w14:paraId="5979AF6F" w14:textId="77777777" w:rsidR="00677358" w:rsidRDefault="00677358" w:rsidP="00677358">
      <w:pPr>
        <w:pStyle w:val="ListParagraph"/>
        <w:numPr>
          <w:ilvl w:val="0"/>
          <w:numId w:val="4"/>
        </w:numPr>
        <w:rPr>
          <w:sz w:val="24"/>
        </w:rPr>
      </w:pPr>
      <w:r>
        <w:rPr>
          <w:sz w:val="24"/>
        </w:rPr>
        <w:t>April: Level One Band Festival, Brandon (Grade 7 Concert Band): $40.00</w:t>
      </w:r>
    </w:p>
    <w:p w14:paraId="2C4C2ABD" w14:textId="77777777" w:rsidR="00677358" w:rsidRDefault="00677358" w:rsidP="00677358">
      <w:pPr>
        <w:pStyle w:val="ListParagraph"/>
        <w:numPr>
          <w:ilvl w:val="0"/>
          <w:numId w:val="4"/>
        </w:numPr>
        <w:rPr>
          <w:sz w:val="24"/>
        </w:rPr>
      </w:pPr>
      <w:r>
        <w:rPr>
          <w:sz w:val="24"/>
        </w:rPr>
        <w:t>May: Grade 6 Band Trip to Brandon University, Brandon  (Grade 6 Concert Band): $50.00 [CONCERT CLOTHES NOT REQUIRED]</w:t>
      </w:r>
    </w:p>
    <w:p w14:paraId="01106058" w14:textId="77777777" w:rsidR="00677358" w:rsidRDefault="00677358" w:rsidP="00677358">
      <w:pPr>
        <w:pStyle w:val="ListParagraph"/>
        <w:numPr>
          <w:ilvl w:val="0"/>
          <w:numId w:val="4"/>
        </w:numPr>
        <w:rPr>
          <w:sz w:val="24"/>
        </w:rPr>
      </w:pPr>
      <w:r>
        <w:rPr>
          <w:sz w:val="24"/>
        </w:rPr>
        <w:t>May: Springfest, Regina [OVERNIGHT] (Grade 8 Concert Band and Jazz Band): $220.00</w:t>
      </w:r>
    </w:p>
    <w:p w14:paraId="6C4CAE9D" w14:textId="77777777" w:rsidR="00677358" w:rsidRPr="00677358" w:rsidRDefault="00677358" w:rsidP="00677358">
      <w:pPr>
        <w:rPr>
          <w:b/>
          <w:sz w:val="24"/>
        </w:rPr>
      </w:pPr>
      <w:r>
        <w:rPr>
          <w:b/>
          <w:sz w:val="24"/>
        </w:rPr>
        <w:t xml:space="preserve">Trip costs are approximate and subject to change. Participation in band trips is subject to students remaining up-to-date in </w:t>
      </w:r>
      <w:r w:rsidR="0023611A">
        <w:rPr>
          <w:b/>
          <w:sz w:val="24"/>
        </w:rPr>
        <w:t xml:space="preserve">their </w:t>
      </w:r>
      <w:r>
        <w:rPr>
          <w:b/>
          <w:sz w:val="24"/>
        </w:rPr>
        <w:t>courses and maintaining trustworthy behaviour. Concert clothes are required unless otherwise indicated.</w:t>
      </w:r>
    </w:p>
    <w:p w14:paraId="54D3A20A" w14:textId="77777777" w:rsidR="001F1938" w:rsidRPr="001F1938" w:rsidRDefault="00F2334C" w:rsidP="00F2334C">
      <w:pPr>
        <w:rPr>
          <w:sz w:val="24"/>
        </w:rPr>
      </w:pPr>
      <w:r>
        <w:rPr>
          <w:sz w:val="24"/>
        </w:rPr>
        <w:lastRenderedPageBreak/>
        <w:t>Our trips require parent chaperones, and a</w:t>
      </w:r>
      <w:r w:rsidRPr="00F2334C">
        <w:rPr>
          <w:sz w:val="24"/>
        </w:rPr>
        <w:t xml:space="preserve">ny parents wishing to </w:t>
      </w:r>
      <w:r w:rsidR="0023611A">
        <w:rPr>
          <w:sz w:val="24"/>
        </w:rPr>
        <w:t>chaperone</w:t>
      </w:r>
      <w:r w:rsidRPr="00F2334C">
        <w:rPr>
          <w:sz w:val="24"/>
        </w:rPr>
        <w:t xml:space="preserve"> for band trips should contact their child’s director </w:t>
      </w:r>
      <w:r w:rsidR="007C191A">
        <w:rPr>
          <w:sz w:val="24"/>
        </w:rPr>
        <w:t>as early as possible</w:t>
      </w:r>
      <w:r w:rsidRPr="00F2334C">
        <w:rPr>
          <w:sz w:val="24"/>
        </w:rPr>
        <w:t>. A Criminal Record Check and a Child Abuse Registry Check are required to chaperone</w:t>
      </w:r>
      <w:r w:rsidR="00505A18">
        <w:rPr>
          <w:sz w:val="24"/>
        </w:rPr>
        <w:t>. These</w:t>
      </w:r>
      <w:r w:rsidRPr="00F2334C">
        <w:rPr>
          <w:sz w:val="24"/>
        </w:rPr>
        <w:t xml:space="preserve"> are available through the school</w:t>
      </w:r>
      <w:r w:rsidR="00505A18">
        <w:rPr>
          <w:sz w:val="24"/>
        </w:rPr>
        <w:t xml:space="preserve"> or at the division office</w:t>
      </w:r>
      <w:r w:rsidRPr="00F2334C">
        <w:rPr>
          <w:sz w:val="24"/>
        </w:rPr>
        <w:t>.</w:t>
      </w:r>
    </w:p>
    <w:p w14:paraId="55FC3951" w14:textId="77777777" w:rsidR="003533F1" w:rsidRDefault="003533F1" w:rsidP="003533F1">
      <w:pPr>
        <w:jc w:val="center"/>
        <w:rPr>
          <w:b/>
          <w:sz w:val="40"/>
          <w:u w:val="single"/>
        </w:rPr>
      </w:pPr>
      <w:r>
        <w:rPr>
          <w:b/>
          <w:sz w:val="40"/>
          <w:u w:val="single"/>
        </w:rPr>
        <w:t>Supplies</w:t>
      </w:r>
    </w:p>
    <w:p w14:paraId="482FB08B" w14:textId="77777777" w:rsidR="003533F1" w:rsidRDefault="003533F1" w:rsidP="003533F1">
      <w:pPr>
        <w:rPr>
          <w:sz w:val="24"/>
        </w:rPr>
      </w:pPr>
      <w:r>
        <w:rPr>
          <w:sz w:val="24"/>
        </w:rPr>
        <w:t xml:space="preserve">Every band student </w:t>
      </w:r>
      <w:r w:rsidR="00505A18">
        <w:rPr>
          <w:sz w:val="24"/>
        </w:rPr>
        <w:t>requires</w:t>
      </w:r>
      <w:r>
        <w:rPr>
          <w:sz w:val="24"/>
        </w:rPr>
        <w:t xml:space="preserve"> the following supplies:</w:t>
      </w:r>
    </w:p>
    <w:p w14:paraId="68948F59" w14:textId="77777777" w:rsidR="003533F1" w:rsidRDefault="003533F1" w:rsidP="003533F1">
      <w:pPr>
        <w:pStyle w:val="ListParagraph"/>
        <w:numPr>
          <w:ilvl w:val="0"/>
          <w:numId w:val="1"/>
        </w:numPr>
        <w:rPr>
          <w:sz w:val="24"/>
        </w:rPr>
      </w:pPr>
      <w:r>
        <w:rPr>
          <w:sz w:val="24"/>
        </w:rPr>
        <w:t xml:space="preserve">A pencil </w:t>
      </w:r>
    </w:p>
    <w:p w14:paraId="264C34C8" w14:textId="77777777" w:rsidR="00505A18" w:rsidRPr="00505A18" w:rsidRDefault="003533F1" w:rsidP="00505A18">
      <w:pPr>
        <w:pStyle w:val="ListParagraph"/>
        <w:numPr>
          <w:ilvl w:val="0"/>
          <w:numId w:val="1"/>
        </w:numPr>
        <w:rPr>
          <w:sz w:val="24"/>
        </w:rPr>
      </w:pPr>
      <w:r>
        <w:rPr>
          <w:sz w:val="24"/>
        </w:rPr>
        <w:t xml:space="preserve">A mask </w:t>
      </w:r>
    </w:p>
    <w:p w14:paraId="5491A244" w14:textId="77777777" w:rsidR="003533F1" w:rsidRDefault="00F2334C" w:rsidP="003533F1">
      <w:pPr>
        <w:pStyle w:val="ListParagraph"/>
        <w:numPr>
          <w:ilvl w:val="0"/>
          <w:numId w:val="1"/>
        </w:numPr>
        <w:rPr>
          <w:sz w:val="24"/>
        </w:rPr>
      </w:pPr>
      <w:r>
        <w:rPr>
          <w:sz w:val="24"/>
        </w:rPr>
        <w:t>Concert uniform:</w:t>
      </w:r>
      <w:r w:rsidR="003533F1">
        <w:rPr>
          <w:sz w:val="24"/>
        </w:rPr>
        <w:t xml:space="preserve"> </w:t>
      </w:r>
      <w:r w:rsidR="003533F1" w:rsidRPr="00BC5EEB">
        <w:rPr>
          <w:b/>
          <w:sz w:val="24"/>
        </w:rPr>
        <w:t>a white button-up shirt with</w:t>
      </w:r>
      <w:r w:rsidR="00CE739A">
        <w:rPr>
          <w:b/>
          <w:sz w:val="24"/>
        </w:rPr>
        <w:t xml:space="preserve"> long sleeves and</w:t>
      </w:r>
      <w:r w:rsidR="003533F1" w:rsidRPr="00BC5EEB">
        <w:rPr>
          <w:b/>
          <w:sz w:val="24"/>
        </w:rPr>
        <w:t xml:space="preserve"> a collar that can take a clip-on tie, black pants, black socks, and black shoes.</w:t>
      </w:r>
      <w:r w:rsidR="00CE739A">
        <w:rPr>
          <w:b/>
          <w:sz w:val="24"/>
        </w:rPr>
        <w:t xml:space="preserve"> </w:t>
      </w:r>
    </w:p>
    <w:p w14:paraId="720ADAB9" w14:textId="77777777" w:rsidR="003533F1" w:rsidRDefault="003533F1" w:rsidP="003533F1">
      <w:pPr>
        <w:pStyle w:val="ListParagraph"/>
        <w:numPr>
          <w:ilvl w:val="0"/>
          <w:numId w:val="1"/>
        </w:numPr>
        <w:rPr>
          <w:sz w:val="24"/>
        </w:rPr>
      </w:pPr>
      <w:r>
        <w:rPr>
          <w:sz w:val="24"/>
        </w:rPr>
        <w:t>Woodwind players: Reeds (2 ½ strength for Grade 6, 7, and 8 sax players and grade 6 clarinet players, 3</w:t>
      </w:r>
      <w:r w:rsidR="0075004E">
        <w:rPr>
          <w:sz w:val="24"/>
        </w:rPr>
        <w:t xml:space="preserve"> strength</w:t>
      </w:r>
      <w:r>
        <w:rPr>
          <w:sz w:val="24"/>
        </w:rPr>
        <w:t xml:space="preserve"> for </w:t>
      </w:r>
      <w:r w:rsidR="00505A18">
        <w:rPr>
          <w:sz w:val="24"/>
        </w:rPr>
        <w:t xml:space="preserve">grade 7 and 8 clarinet players), </w:t>
      </w:r>
      <w:r>
        <w:rPr>
          <w:sz w:val="24"/>
        </w:rPr>
        <w:t>Cork Grease</w:t>
      </w:r>
      <w:r w:rsidR="00505A18">
        <w:rPr>
          <w:sz w:val="24"/>
        </w:rPr>
        <w:t>, and a Cleaning Swab</w:t>
      </w:r>
    </w:p>
    <w:p w14:paraId="2575EB1D" w14:textId="77777777" w:rsidR="009D1984" w:rsidRDefault="003533F1" w:rsidP="003533F1">
      <w:pPr>
        <w:pStyle w:val="ListParagraph"/>
        <w:numPr>
          <w:ilvl w:val="0"/>
          <w:numId w:val="1"/>
        </w:numPr>
        <w:rPr>
          <w:sz w:val="24"/>
        </w:rPr>
      </w:pPr>
      <w:r>
        <w:rPr>
          <w:sz w:val="24"/>
        </w:rPr>
        <w:t>Brass players: Valve Oil (</w:t>
      </w:r>
      <w:r w:rsidR="00505A18">
        <w:rPr>
          <w:sz w:val="24"/>
        </w:rPr>
        <w:t xml:space="preserve">for </w:t>
      </w:r>
      <w:r>
        <w:rPr>
          <w:sz w:val="24"/>
        </w:rPr>
        <w:t xml:space="preserve">trumpets, </w:t>
      </w:r>
      <w:r w:rsidR="000F544A">
        <w:rPr>
          <w:sz w:val="24"/>
        </w:rPr>
        <w:t>French h</w:t>
      </w:r>
      <w:r>
        <w:rPr>
          <w:sz w:val="24"/>
        </w:rPr>
        <w:t>orn, euphonium, tuba), Slide Oil (</w:t>
      </w:r>
      <w:r w:rsidR="00505A18">
        <w:rPr>
          <w:sz w:val="24"/>
        </w:rPr>
        <w:t xml:space="preserve">for </w:t>
      </w:r>
      <w:r w:rsidR="009D1984">
        <w:rPr>
          <w:sz w:val="24"/>
        </w:rPr>
        <w:t>trombones)</w:t>
      </w:r>
    </w:p>
    <w:p w14:paraId="37C96D69" w14:textId="77777777" w:rsidR="003533F1" w:rsidRDefault="009D1984" w:rsidP="009D1984">
      <w:pPr>
        <w:pStyle w:val="ListParagraph"/>
        <w:numPr>
          <w:ilvl w:val="1"/>
          <w:numId w:val="1"/>
        </w:numPr>
        <w:rPr>
          <w:sz w:val="24"/>
        </w:rPr>
      </w:pPr>
      <w:r>
        <w:rPr>
          <w:sz w:val="24"/>
        </w:rPr>
        <w:t>For all brass players: S</w:t>
      </w:r>
      <w:r w:rsidR="003533F1">
        <w:rPr>
          <w:sz w:val="24"/>
        </w:rPr>
        <w:t>l</w:t>
      </w:r>
      <w:r w:rsidR="00505A18">
        <w:rPr>
          <w:sz w:val="24"/>
        </w:rPr>
        <w:t xml:space="preserve">ide </w:t>
      </w:r>
      <w:r>
        <w:rPr>
          <w:sz w:val="24"/>
        </w:rPr>
        <w:t>Grease (</w:t>
      </w:r>
      <w:r w:rsidR="0013075E">
        <w:rPr>
          <w:sz w:val="24"/>
        </w:rPr>
        <w:t xml:space="preserve">this is </w:t>
      </w:r>
      <w:r w:rsidR="003533F1">
        <w:rPr>
          <w:sz w:val="24"/>
        </w:rPr>
        <w:t>different from slide oil!)</w:t>
      </w:r>
      <w:r>
        <w:rPr>
          <w:sz w:val="24"/>
        </w:rPr>
        <w:t xml:space="preserve"> and a hand towel to empty water into</w:t>
      </w:r>
    </w:p>
    <w:p w14:paraId="45771FA0" w14:textId="77777777" w:rsidR="003533F1" w:rsidRPr="003533F1" w:rsidRDefault="003533F1" w:rsidP="003533F1">
      <w:pPr>
        <w:pStyle w:val="ListParagraph"/>
        <w:numPr>
          <w:ilvl w:val="0"/>
          <w:numId w:val="1"/>
        </w:numPr>
        <w:rPr>
          <w:sz w:val="24"/>
        </w:rPr>
      </w:pPr>
      <w:r>
        <w:rPr>
          <w:sz w:val="24"/>
        </w:rPr>
        <w:t>Percussionists: 5B Drum Sticks, Practice Pad</w:t>
      </w:r>
    </w:p>
    <w:p w14:paraId="060505BC" w14:textId="77777777" w:rsidR="003533F1" w:rsidRPr="00505A18" w:rsidRDefault="003533F1" w:rsidP="003533F1">
      <w:pPr>
        <w:rPr>
          <w:b/>
          <w:sz w:val="24"/>
        </w:rPr>
      </w:pPr>
      <w:r>
        <w:rPr>
          <w:sz w:val="24"/>
        </w:rPr>
        <w:t>All supplies can be purchased from Dauphin Music &amp; Electronics, 14 1</w:t>
      </w:r>
      <w:r w:rsidRPr="003533F1">
        <w:rPr>
          <w:sz w:val="24"/>
          <w:vertAlign w:val="superscript"/>
        </w:rPr>
        <w:t>st</w:t>
      </w:r>
      <w:r>
        <w:rPr>
          <w:sz w:val="24"/>
        </w:rPr>
        <w:t xml:space="preserve"> Ave NW, 204-638-4712</w:t>
      </w:r>
      <w:r w:rsidR="0023611A">
        <w:rPr>
          <w:sz w:val="24"/>
        </w:rPr>
        <w:t>.</w:t>
      </w:r>
      <w:r w:rsidR="00505A18">
        <w:rPr>
          <w:sz w:val="24"/>
        </w:rPr>
        <w:t xml:space="preserve"> Students are expected to have </w:t>
      </w:r>
      <w:r w:rsidR="00505A18">
        <w:rPr>
          <w:b/>
          <w:sz w:val="24"/>
        </w:rPr>
        <w:t xml:space="preserve">their instrument, a pencil, a mask, a bell cover, </w:t>
      </w:r>
      <w:r w:rsidR="009D1984">
        <w:rPr>
          <w:b/>
          <w:sz w:val="24"/>
        </w:rPr>
        <w:t xml:space="preserve">a hand towel (brass players) </w:t>
      </w:r>
      <w:r w:rsidR="00505A18">
        <w:rPr>
          <w:b/>
          <w:sz w:val="24"/>
        </w:rPr>
        <w:t xml:space="preserve">and their folder with all sheet music and their method book at every rehearsal. Bell covers, folders, sheet music, and </w:t>
      </w:r>
      <w:r w:rsidR="00212577">
        <w:rPr>
          <w:b/>
          <w:sz w:val="24"/>
        </w:rPr>
        <w:t xml:space="preserve">method </w:t>
      </w:r>
      <w:r w:rsidR="00505A18">
        <w:rPr>
          <w:b/>
          <w:sz w:val="24"/>
        </w:rPr>
        <w:t>books are supplied by the school.</w:t>
      </w:r>
      <w:r w:rsidR="00212577">
        <w:rPr>
          <w:b/>
          <w:sz w:val="24"/>
        </w:rPr>
        <w:t xml:space="preserve"> The replacement charge for lost or destroyed method books is $15.</w:t>
      </w:r>
    </w:p>
    <w:p w14:paraId="09B9B127" w14:textId="77777777" w:rsidR="00F2334C" w:rsidRDefault="007C191A" w:rsidP="00F2334C">
      <w:pPr>
        <w:jc w:val="center"/>
        <w:rPr>
          <w:b/>
          <w:sz w:val="36"/>
          <w:u w:val="single"/>
        </w:rPr>
      </w:pPr>
      <w:r>
        <w:rPr>
          <w:b/>
          <w:sz w:val="36"/>
          <w:u w:val="single"/>
        </w:rPr>
        <w:t>Concert Clothes</w:t>
      </w:r>
    </w:p>
    <w:p w14:paraId="793C97C9" w14:textId="568DDD99" w:rsidR="00212577" w:rsidRPr="000A5DD7" w:rsidRDefault="00F2334C" w:rsidP="009D1984">
      <w:pPr>
        <w:rPr>
          <w:sz w:val="24"/>
        </w:rPr>
      </w:pPr>
      <w:r>
        <w:rPr>
          <w:sz w:val="24"/>
        </w:rPr>
        <w:t xml:space="preserve">As mentioned in the Supplies section, </w:t>
      </w:r>
      <w:r w:rsidR="007C191A">
        <w:rPr>
          <w:sz w:val="24"/>
        </w:rPr>
        <w:t xml:space="preserve">all students require concert clothes for performances: </w:t>
      </w:r>
      <w:r w:rsidR="007C191A" w:rsidRPr="00BC5EEB">
        <w:rPr>
          <w:b/>
          <w:sz w:val="24"/>
        </w:rPr>
        <w:t xml:space="preserve">a </w:t>
      </w:r>
      <w:r w:rsidR="009004D6">
        <w:rPr>
          <w:b/>
          <w:sz w:val="24"/>
        </w:rPr>
        <w:t xml:space="preserve">plain </w:t>
      </w:r>
      <w:r w:rsidR="007C191A" w:rsidRPr="00BC5EEB">
        <w:rPr>
          <w:b/>
          <w:sz w:val="24"/>
        </w:rPr>
        <w:t>white button-up shirt with</w:t>
      </w:r>
      <w:r w:rsidR="007C191A">
        <w:rPr>
          <w:b/>
          <w:sz w:val="24"/>
        </w:rPr>
        <w:t xml:space="preserve"> long sleeves and</w:t>
      </w:r>
      <w:r w:rsidR="007C191A" w:rsidRPr="00BC5EEB">
        <w:rPr>
          <w:b/>
          <w:sz w:val="24"/>
        </w:rPr>
        <w:t xml:space="preserve"> a collar that can take a clip-on tie, black pants, black socks, and black shoes.</w:t>
      </w:r>
      <w:r w:rsidR="007C191A">
        <w:rPr>
          <w:b/>
          <w:sz w:val="24"/>
        </w:rPr>
        <w:t xml:space="preserve"> </w:t>
      </w:r>
      <w:r w:rsidR="009004D6">
        <w:rPr>
          <w:sz w:val="24"/>
        </w:rPr>
        <w:t xml:space="preserve">These clothes </w:t>
      </w:r>
      <w:r w:rsidR="007C191A">
        <w:rPr>
          <w:sz w:val="24"/>
        </w:rPr>
        <w:t xml:space="preserve">should be as close to formal clothing as possible, but we recognize the financial challenge of keeping a rapidly growing child in clothes they do not often wear. If you have questions about the suitability of a piece of clothing, send it to school with your child and we can </w:t>
      </w:r>
      <w:r w:rsidR="00784525">
        <w:rPr>
          <w:sz w:val="24"/>
        </w:rPr>
        <w:t>let</w:t>
      </w:r>
      <w:r w:rsidR="007C191A">
        <w:rPr>
          <w:sz w:val="24"/>
        </w:rPr>
        <w:t xml:space="preserve"> you</w:t>
      </w:r>
      <w:r w:rsidR="00784525">
        <w:rPr>
          <w:sz w:val="24"/>
        </w:rPr>
        <w:t xml:space="preserve"> know if it’s workable</w:t>
      </w:r>
      <w:r w:rsidR="007C191A">
        <w:rPr>
          <w:sz w:val="24"/>
        </w:rPr>
        <w:t xml:space="preserve">. We recommend checking to ensure the uniform still fits ahead of performances, and if purchases need to be made, </w:t>
      </w:r>
      <w:r w:rsidR="007C191A">
        <w:rPr>
          <w:b/>
          <w:sz w:val="24"/>
        </w:rPr>
        <w:t xml:space="preserve">purchase early, </w:t>
      </w:r>
      <w:r w:rsidR="007C191A">
        <w:rPr>
          <w:sz w:val="24"/>
        </w:rPr>
        <w:t>as Dauphin can run out of black pants and white shirts when demand spikes.</w:t>
      </w:r>
      <w:bookmarkStart w:id="0" w:name="_GoBack"/>
      <w:bookmarkEnd w:id="0"/>
    </w:p>
    <w:p w14:paraId="2497F07C" w14:textId="77777777" w:rsidR="003533F1" w:rsidRDefault="003533F1" w:rsidP="003533F1">
      <w:pPr>
        <w:jc w:val="center"/>
        <w:rPr>
          <w:b/>
          <w:sz w:val="36"/>
          <w:szCs w:val="32"/>
          <w:u w:val="single"/>
        </w:rPr>
      </w:pPr>
      <w:r w:rsidRPr="003533F1">
        <w:rPr>
          <w:b/>
          <w:sz w:val="36"/>
          <w:szCs w:val="32"/>
          <w:u w:val="single"/>
        </w:rPr>
        <w:lastRenderedPageBreak/>
        <w:t>Instruments</w:t>
      </w:r>
    </w:p>
    <w:p w14:paraId="73F17F43" w14:textId="77777777" w:rsidR="00D07766" w:rsidRPr="00784525" w:rsidRDefault="00D07766" w:rsidP="00D07766">
      <w:pPr>
        <w:rPr>
          <w:sz w:val="24"/>
          <w:szCs w:val="32"/>
        </w:rPr>
      </w:pPr>
      <w:r>
        <w:rPr>
          <w:sz w:val="24"/>
          <w:szCs w:val="32"/>
        </w:rPr>
        <w:t>Grade 6 instrument choices are flute, clarinet, trumpet, trombone, and euphonium. Grade 7 and 8 instrument choices are flute, clarinet, bass clarinet, alto sax, tenor sax, bari sax, trumpet, Fr</w:t>
      </w:r>
      <w:r w:rsidR="000F544A">
        <w:rPr>
          <w:sz w:val="24"/>
          <w:szCs w:val="32"/>
        </w:rPr>
        <w:t>ench h</w:t>
      </w:r>
      <w:r>
        <w:rPr>
          <w:sz w:val="24"/>
          <w:szCs w:val="32"/>
        </w:rPr>
        <w:t xml:space="preserve">orn, trombone, euphonium, </w:t>
      </w:r>
      <w:r w:rsidR="00505A18">
        <w:rPr>
          <w:sz w:val="24"/>
          <w:szCs w:val="32"/>
        </w:rPr>
        <w:t>and tubas.</w:t>
      </w:r>
      <w:r w:rsidR="00784525">
        <w:rPr>
          <w:sz w:val="24"/>
          <w:szCs w:val="32"/>
        </w:rPr>
        <w:t xml:space="preserve"> </w:t>
      </w:r>
      <w:r w:rsidR="00505A18">
        <w:rPr>
          <w:b/>
          <w:sz w:val="24"/>
          <w:szCs w:val="32"/>
        </w:rPr>
        <w:t>B</w:t>
      </w:r>
      <w:r w:rsidR="00784525">
        <w:rPr>
          <w:b/>
          <w:sz w:val="24"/>
          <w:szCs w:val="32"/>
        </w:rPr>
        <w:t xml:space="preserve">ass clarinets, bari saxes, French horns, euphoniums, and tubas are rented through the school. </w:t>
      </w:r>
      <w:r w:rsidR="0013075E">
        <w:rPr>
          <w:b/>
          <w:sz w:val="24"/>
          <w:szCs w:val="32"/>
        </w:rPr>
        <w:t>All other instruments should be rented through third-party instrument dealers</w:t>
      </w:r>
      <w:r w:rsidR="00505A18">
        <w:rPr>
          <w:b/>
          <w:sz w:val="24"/>
          <w:szCs w:val="32"/>
        </w:rPr>
        <w:t>.</w:t>
      </w:r>
    </w:p>
    <w:p w14:paraId="12AC32B7" w14:textId="77777777" w:rsidR="003533F1" w:rsidRPr="00D07766" w:rsidRDefault="00BC5EEB" w:rsidP="003533F1">
      <w:pPr>
        <w:rPr>
          <w:b/>
          <w:color w:val="000000" w:themeColor="text1"/>
          <w:sz w:val="24"/>
        </w:rPr>
      </w:pPr>
      <w:r w:rsidRPr="00D07766">
        <w:rPr>
          <w:b/>
          <w:color w:val="000000" w:themeColor="text1"/>
          <w:sz w:val="24"/>
        </w:rPr>
        <w:t>There are three reputable instrument dealers that we recommend</w:t>
      </w:r>
      <w:r w:rsidR="000F544A">
        <w:rPr>
          <w:b/>
          <w:color w:val="000000" w:themeColor="text1"/>
          <w:sz w:val="24"/>
        </w:rPr>
        <w:t xml:space="preserve"> renting from</w:t>
      </w:r>
      <w:r w:rsidRPr="00D07766">
        <w:rPr>
          <w:b/>
          <w:color w:val="000000" w:themeColor="text1"/>
          <w:sz w:val="24"/>
        </w:rPr>
        <w:t xml:space="preserve">: </w:t>
      </w:r>
    </w:p>
    <w:p w14:paraId="7322563E" w14:textId="77777777" w:rsidR="00CE739A" w:rsidRDefault="00BC5EEB" w:rsidP="003533F1">
      <w:pPr>
        <w:pStyle w:val="ListParagraph"/>
        <w:numPr>
          <w:ilvl w:val="0"/>
          <w:numId w:val="3"/>
        </w:numPr>
        <w:rPr>
          <w:color w:val="000000" w:themeColor="text1"/>
          <w:sz w:val="24"/>
        </w:rPr>
      </w:pPr>
      <w:r w:rsidRPr="00CE739A">
        <w:rPr>
          <w:color w:val="000000" w:themeColor="text1"/>
          <w:sz w:val="24"/>
        </w:rPr>
        <w:t xml:space="preserve">Long and McQuade (Winnipeg) – generally offer free shipping to our school in September: </w:t>
      </w:r>
      <w:hyperlink r:id="rId9" w:history="1">
        <w:r w:rsidRPr="00CE739A">
          <w:rPr>
            <w:rStyle w:val="Hyperlink"/>
            <w:sz w:val="24"/>
          </w:rPr>
          <w:t>www.long-mcquade.com/</w:t>
        </w:r>
      </w:hyperlink>
      <w:r w:rsidRPr="00CE739A">
        <w:rPr>
          <w:color w:val="000000" w:themeColor="text1"/>
          <w:sz w:val="24"/>
        </w:rPr>
        <w:t xml:space="preserve"> - 204-284-8992</w:t>
      </w:r>
    </w:p>
    <w:p w14:paraId="07537878" w14:textId="77777777" w:rsidR="00CE739A" w:rsidRDefault="00BC5EEB" w:rsidP="003533F1">
      <w:pPr>
        <w:pStyle w:val="ListParagraph"/>
        <w:numPr>
          <w:ilvl w:val="0"/>
          <w:numId w:val="3"/>
        </w:numPr>
        <w:rPr>
          <w:color w:val="000000" w:themeColor="text1"/>
          <w:sz w:val="24"/>
        </w:rPr>
      </w:pPr>
      <w:r w:rsidRPr="00CE739A">
        <w:rPr>
          <w:color w:val="000000" w:themeColor="text1"/>
          <w:sz w:val="24"/>
        </w:rPr>
        <w:t xml:space="preserve">St John’s Music (Winnipeg): </w:t>
      </w:r>
      <w:hyperlink r:id="rId10" w:history="1">
        <w:r w:rsidRPr="00CE739A">
          <w:rPr>
            <w:rStyle w:val="Hyperlink"/>
            <w:sz w:val="24"/>
          </w:rPr>
          <w:t>www.stjohnsmusic.com</w:t>
        </w:r>
      </w:hyperlink>
      <w:r w:rsidRPr="00CE739A">
        <w:rPr>
          <w:color w:val="000000" w:themeColor="text1"/>
          <w:sz w:val="24"/>
        </w:rPr>
        <w:t xml:space="preserve"> - 204-783-8899</w:t>
      </w:r>
    </w:p>
    <w:p w14:paraId="28415575" w14:textId="77777777" w:rsidR="00BC5EEB" w:rsidRPr="00CE739A" w:rsidRDefault="00BC5EEB" w:rsidP="003533F1">
      <w:pPr>
        <w:pStyle w:val="ListParagraph"/>
        <w:numPr>
          <w:ilvl w:val="0"/>
          <w:numId w:val="3"/>
        </w:numPr>
        <w:rPr>
          <w:color w:val="000000" w:themeColor="text1"/>
          <w:sz w:val="24"/>
        </w:rPr>
      </w:pPr>
      <w:r w:rsidRPr="00CE739A">
        <w:rPr>
          <w:color w:val="000000" w:themeColor="text1"/>
          <w:sz w:val="24"/>
        </w:rPr>
        <w:t xml:space="preserve">Dauphin Music &amp; Electronics (Dauphin) – </w:t>
      </w:r>
      <w:r w:rsidR="00505A18">
        <w:rPr>
          <w:color w:val="000000" w:themeColor="text1"/>
          <w:sz w:val="24"/>
        </w:rPr>
        <w:t>trumpets and trombones only</w:t>
      </w:r>
      <w:r w:rsidRPr="00CE739A">
        <w:rPr>
          <w:color w:val="000000" w:themeColor="text1"/>
          <w:sz w:val="24"/>
        </w:rPr>
        <w:t>: 204-638-4712</w:t>
      </w:r>
    </w:p>
    <w:p w14:paraId="6D783661" w14:textId="77777777" w:rsidR="00D07766" w:rsidRPr="0075004E" w:rsidRDefault="00D07766" w:rsidP="003533F1">
      <w:pPr>
        <w:rPr>
          <w:color w:val="000000" w:themeColor="text1"/>
          <w:sz w:val="24"/>
        </w:rPr>
      </w:pPr>
      <w:r>
        <w:rPr>
          <w:b/>
          <w:color w:val="000000" w:themeColor="text1"/>
          <w:sz w:val="24"/>
        </w:rPr>
        <w:t>We</w:t>
      </w:r>
      <w:r w:rsidR="0075004E">
        <w:rPr>
          <w:b/>
          <w:color w:val="000000" w:themeColor="text1"/>
          <w:sz w:val="24"/>
        </w:rPr>
        <w:t xml:space="preserve"> strongly</w:t>
      </w:r>
      <w:r>
        <w:rPr>
          <w:b/>
          <w:color w:val="000000" w:themeColor="text1"/>
          <w:sz w:val="24"/>
        </w:rPr>
        <w:t xml:space="preserve"> advise against purchasing instruments online from other retailers. </w:t>
      </w:r>
      <w:r>
        <w:rPr>
          <w:color w:val="000000" w:themeColor="text1"/>
          <w:sz w:val="24"/>
        </w:rPr>
        <w:t xml:space="preserve">Many are cheaper or come in exciting colours, but these instruments are generally low quality and have significant playability issues. </w:t>
      </w:r>
      <w:r>
        <w:rPr>
          <w:b/>
          <w:color w:val="000000" w:themeColor="text1"/>
          <w:sz w:val="24"/>
        </w:rPr>
        <w:t xml:space="preserve">We also </w:t>
      </w:r>
      <w:r w:rsidR="0075004E">
        <w:rPr>
          <w:b/>
          <w:color w:val="000000" w:themeColor="text1"/>
          <w:sz w:val="24"/>
        </w:rPr>
        <w:t xml:space="preserve">strongly </w:t>
      </w:r>
      <w:r>
        <w:rPr>
          <w:b/>
          <w:color w:val="000000" w:themeColor="text1"/>
          <w:sz w:val="24"/>
        </w:rPr>
        <w:t xml:space="preserve">advise against purchasing used instruments unless you know someone who can test them </w:t>
      </w:r>
      <w:r w:rsidR="0075004E">
        <w:rPr>
          <w:b/>
          <w:color w:val="000000" w:themeColor="text1"/>
          <w:sz w:val="24"/>
        </w:rPr>
        <w:t>by playing them before you purchase.</w:t>
      </w:r>
      <w:r w:rsidR="0075004E" w:rsidRPr="0075004E">
        <w:rPr>
          <w:b/>
          <w:color w:val="000000" w:themeColor="text1"/>
          <w:sz w:val="24"/>
        </w:rPr>
        <w:t xml:space="preserve"> We </w:t>
      </w:r>
      <w:r w:rsidR="0075004E">
        <w:rPr>
          <w:b/>
          <w:color w:val="000000" w:themeColor="text1"/>
          <w:sz w:val="24"/>
        </w:rPr>
        <w:t>strongly</w:t>
      </w:r>
      <w:r w:rsidR="0075004E" w:rsidRPr="0075004E">
        <w:rPr>
          <w:b/>
          <w:color w:val="000000" w:themeColor="text1"/>
          <w:sz w:val="24"/>
        </w:rPr>
        <w:t xml:space="preserve"> recommend that families rent instruments at first if they do not already own an instrument for their child. </w:t>
      </w:r>
      <w:r w:rsidR="0075004E">
        <w:rPr>
          <w:color w:val="000000" w:themeColor="text1"/>
          <w:sz w:val="24"/>
        </w:rPr>
        <w:t xml:space="preserve">Benefits of renting include flexibility for swapping or returning instruments and the peace of mind offered by some dealers’ insurance options. </w:t>
      </w:r>
    </w:p>
    <w:p w14:paraId="37CB0F04" w14:textId="77777777" w:rsidR="00007645" w:rsidRDefault="00BC5EEB" w:rsidP="003533F1">
      <w:pPr>
        <w:rPr>
          <w:color w:val="000000" w:themeColor="text1"/>
          <w:sz w:val="24"/>
        </w:rPr>
      </w:pPr>
      <w:r>
        <w:rPr>
          <w:color w:val="000000" w:themeColor="text1"/>
          <w:sz w:val="24"/>
        </w:rPr>
        <w:t xml:space="preserve">It is extremely important that your child </w:t>
      </w:r>
      <w:r w:rsidR="00D07766">
        <w:rPr>
          <w:color w:val="000000" w:themeColor="text1"/>
          <w:sz w:val="24"/>
        </w:rPr>
        <w:t>has</w:t>
      </w:r>
      <w:r>
        <w:rPr>
          <w:color w:val="000000" w:themeColor="text1"/>
          <w:sz w:val="24"/>
        </w:rPr>
        <w:t xml:space="preserve"> an instrument for the first day back to school so we can get down to business quickly. Ordering an instrument in September can result in lengthy delays that can hurt your child’s success in band.</w:t>
      </w:r>
      <w:r w:rsidR="00784525">
        <w:rPr>
          <w:color w:val="000000" w:themeColor="text1"/>
          <w:sz w:val="24"/>
        </w:rPr>
        <w:t xml:space="preserve"> </w:t>
      </w:r>
      <w:r w:rsidR="00D07766">
        <w:rPr>
          <w:color w:val="000000" w:themeColor="text1"/>
          <w:sz w:val="24"/>
        </w:rPr>
        <w:t xml:space="preserve">For assistance with navigating </w:t>
      </w:r>
      <w:r w:rsidR="00784525">
        <w:rPr>
          <w:color w:val="000000" w:themeColor="text1"/>
          <w:sz w:val="24"/>
        </w:rPr>
        <w:t xml:space="preserve">any part of </w:t>
      </w:r>
      <w:r w:rsidR="00D07766">
        <w:rPr>
          <w:color w:val="000000" w:themeColor="text1"/>
          <w:sz w:val="24"/>
        </w:rPr>
        <w:t xml:space="preserve">this process, </w:t>
      </w:r>
      <w:r w:rsidR="009004D6">
        <w:rPr>
          <w:color w:val="000000" w:themeColor="text1"/>
          <w:sz w:val="24"/>
        </w:rPr>
        <w:t>please</w:t>
      </w:r>
      <w:r w:rsidR="00D07766">
        <w:rPr>
          <w:color w:val="000000" w:themeColor="text1"/>
          <w:sz w:val="24"/>
        </w:rPr>
        <w:t xml:space="preserve"> con</w:t>
      </w:r>
      <w:r w:rsidR="00505A18">
        <w:rPr>
          <w:color w:val="000000" w:themeColor="text1"/>
          <w:sz w:val="24"/>
        </w:rPr>
        <w:t>tact your child’s band director at school or via email.</w:t>
      </w:r>
    </w:p>
    <w:p w14:paraId="040BD5F6" w14:textId="77777777" w:rsidR="0075004E" w:rsidRDefault="0075004E" w:rsidP="0075004E">
      <w:pPr>
        <w:jc w:val="center"/>
        <w:rPr>
          <w:b/>
          <w:color w:val="000000" w:themeColor="text1"/>
          <w:sz w:val="36"/>
          <w:u w:val="single"/>
        </w:rPr>
      </w:pPr>
      <w:r>
        <w:rPr>
          <w:b/>
          <w:color w:val="000000" w:themeColor="text1"/>
          <w:sz w:val="36"/>
          <w:u w:val="single"/>
        </w:rPr>
        <w:t>Instrument Repairs</w:t>
      </w:r>
    </w:p>
    <w:p w14:paraId="551BF91C" w14:textId="77777777" w:rsidR="00212577" w:rsidRPr="00212577" w:rsidRDefault="0075004E" w:rsidP="00212577">
      <w:pPr>
        <w:rPr>
          <w:color w:val="000000" w:themeColor="text1"/>
          <w:sz w:val="24"/>
        </w:rPr>
      </w:pPr>
      <w:r w:rsidRPr="00CE739A">
        <w:rPr>
          <w:b/>
          <w:color w:val="000000" w:themeColor="text1"/>
          <w:sz w:val="24"/>
        </w:rPr>
        <w:t xml:space="preserve">Under no circumstances should a parent or student attempt to repair a broken instrument. </w:t>
      </w:r>
      <w:r>
        <w:rPr>
          <w:color w:val="000000" w:themeColor="text1"/>
          <w:sz w:val="24"/>
        </w:rPr>
        <w:t xml:space="preserve">While </w:t>
      </w:r>
      <w:r w:rsidR="00CE739A">
        <w:rPr>
          <w:color w:val="000000" w:themeColor="text1"/>
          <w:sz w:val="24"/>
        </w:rPr>
        <w:t>an instrument’s problem</w:t>
      </w:r>
      <w:r>
        <w:rPr>
          <w:color w:val="000000" w:themeColor="text1"/>
          <w:sz w:val="24"/>
        </w:rPr>
        <w:t xml:space="preserve"> may seem simple to fix,</w:t>
      </w:r>
      <w:r w:rsidR="00CE739A">
        <w:rPr>
          <w:color w:val="000000" w:themeColor="text1"/>
          <w:sz w:val="24"/>
        </w:rPr>
        <w:t xml:space="preserve"> it is easy to do permanent damage while attempting repairs without specialized tools or experience. Your child’s director is able to diagnose issues correctly and do simple repairs, or advise you to send it away </w:t>
      </w:r>
      <w:r w:rsidR="0013075E">
        <w:rPr>
          <w:color w:val="000000" w:themeColor="text1"/>
          <w:sz w:val="24"/>
        </w:rPr>
        <w:t xml:space="preserve">to your dealer </w:t>
      </w:r>
      <w:r w:rsidR="00CE739A">
        <w:rPr>
          <w:color w:val="000000" w:themeColor="text1"/>
          <w:sz w:val="24"/>
        </w:rPr>
        <w:t>for</w:t>
      </w:r>
      <w:r w:rsidR="0013075E">
        <w:rPr>
          <w:color w:val="000000" w:themeColor="text1"/>
          <w:sz w:val="24"/>
        </w:rPr>
        <w:t xml:space="preserve"> complex</w:t>
      </w:r>
      <w:r w:rsidR="00CE739A">
        <w:rPr>
          <w:color w:val="000000" w:themeColor="text1"/>
          <w:sz w:val="24"/>
        </w:rPr>
        <w:t xml:space="preserve"> repairs. If they cannot provide a loaner instrument while repairs are </w:t>
      </w:r>
      <w:r w:rsidR="00EB4400">
        <w:rPr>
          <w:color w:val="000000" w:themeColor="text1"/>
          <w:sz w:val="24"/>
        </w:rPr>
        <w:t>completed</w:t>
      </w:r>
      <w:r w:rsidR="00CE739A">
        <w:rPr>
          <w:color w:val="000000" w:themeColor="text1"/>
          <w:sz w:val="24"/>
        </w:rPr>
        <w:t>, contact your child’s director to work out a solution.</w:t>
      </w:r>
      <w:r w:rsidR="0013075E">
        <w:rPr>
          <w:color w:val="000000" w:themeColor="text1"/>
          <w:sz w:val="24"/>
        </w:rPr>
        <w:t xml:space="preserve"> </w:t>
      </w:r>
      <w:r w:rsidR="00EB4400">
        <w:rPr>
          <w:color w:val="000000" w:themeColor="text1"/>
          <w:sz w:val="24"/>
        </w:rPr>
        <w:t>Hidden instrument problems can</w:t>
      </w:r>
      <w:r w:rsidR="0013075E">
        <w:rPr>
          <w:color w:val="000000" w:themeColor="text1"/>
          <w:sz w:val="24"/>
        </w:rPr>
        <w:t xml:space="preserve"> also</w:t>
      </w:r>
      <w:r w:rsidR="00EB4400">
        <w:rPr>
          <w:color w:val="000000" w:themeColor="text1"/>
          <w:sz w:val="24"/>
        </w:rPr>
        <w:t xml:space="preserve"> cause difficulty for your child’s playing. If your child is having unexpected difficulty playing, their director can inspect or test the instrument to see if the instrument is causing the problem and requires repair.</w:t>
      </w:r>
    </w:p>
    <w:p w14:paraId="2D309099" w14:textId="77777777" w:rsidR="00007645" w:rsidRDefault="00007645" w:rsidP="00007645">
      <w:pPr>
        <w:jc w:val="center"/>
        <w:rPr>
          <w:b/>
          <w:color w:val="000000" w:themeColor="text1"/>
          <w:sz w:val="36"/>
          <w:u w:val="single"/>
        </w:rPr>
      </w:pPr>
      <w:r>
        <w:rPr>
          <w:b/>
          <w:color w:val="000000" w:themeColor="text1"/>
          <w:sz w:val="36"/>
          <w:u w:val="single"/>
        </w:rPr>
        <w:lastRenderedPageBreak/>
        <w:t>Switching Instruments</w:t>
      </w:r>
    </w:p>
    <w:p w14:paraId="3B2806DD" w14:textId="77777777" w:rsidR="0008317D" w:rsidRDefault="00007645" w:rsidP="00007645">
      <w:pPr>
        <w:rPr>
          <w:b/>
          <w:color w:val="000000" w:themeColor="text1"/>
          <w:sz w:val="24"/>
        </w:rPr>
      </w:pPr>
      <w:r>
        <w:rPr>
          <w:color w:val="000000" w:themeColor="text1"/>
          <w:sz w:val="24"/>
        </w:rPr>
        <w:t xml:space="preserve">Switching instruments </w:t>
      </w:r>
      <w:r w:rsidR="00725B35">
        <w:rPr>
          <w:color w:val="000000" w:themeColor="text1"/>
          <w:sz w:val="24"/>
        </w:rPr>
        <w:t>occurs only at the following times</w:t>
      </w:r>
      <w:r>
        <w:rPr>
          <w:color w:val="000000" w:themeColor="text1"/>
          <w:sz w:val="24"/>
        </w:rPr>
        <w:t xml:space="preserve">: </w:t>
      </w:r>
      <w:r>
        <w:rPr>
          <w:b/>
          <w:color w:val="000000" w:themeColor="text1"/>
          <w:sz w:val="24"/>
        </w:rPr>
        <w:t>1) for Grade 6s, at the Winter Break</w:t>
      </w:r>
      <w:r w:rsidR="00A058AC">
        <w:rPr>
          <w:b/>
          <w:color w:val="000000" w:themeColor="text1"/>
          <w:sz w:val="24"/>
        </w:rPr>
        <w:t xml:space="preserve"> to introduce new instruments to the band</w:t>
      </w:r>
      <w:r>
        <w:rPr>
          <w:b/>
          <w:color w:val="000000" w:themeColor="text1"/>
          <w:sz w:val="24"/>
        </w:rPr>
        <w:t xml:space="preserve"> and at the </w:t>
      </w:r>
      <w:r w:rsidR="0075004E">
        <w:rPr>
          <w:b/>
          <w:color w:val="000000" w:themeColor="text1"/>
          <w:sz w:val="24"/>
        </w:rPr>
        <w:t>Summer Break</w:t>
      </w:r>
      <w:r w:rsidR="001336A8">
        <w:rPr>
          <w:b/>
          <w:color w:val="000000" w:themeColor="text1"/>
          <w:sz w:val="24"/>
        </w:rPr>
        <w:t xml:space="preserve"> to balance the band</w:t>
      </w:r>
      <w:r>
        <w:rPr>
          <w:b/>
          <w:color w:val="000000" w:themeColor="text1"/>
          <w:sz w:val="24"/>
        </w:rPr>
        <w:t xml:space="preserve">, 2) for Grade 7s, at the </w:t>
      </w:r>
      <w:r w:rsidR="0075004E">
        <w:rPr>
          <w:b/>
          <w:color w:val="000000" w:themeColor="text1"/>
          <w:sz w:val="24"/>
        </w:rPr>
        <w:t>Summer Break</w:t>
      </w:r>
      <w:r w:rsidR="001336A8">
        <w:rPr>
          <w:b/>
          <w:color w:val="000000" w:themeColor="text1"/>
          <w:sz w:val="24"/>
        </w:rPr>
        <w:t xml:space="preserve"> to balance the band</w:t>
      </w:r>
      <w:r>
        <w:rPr>
          <w:b/>
          <w:color w:val="000000" w:themeColor="text1"/>
          <w:sz w:val="24"/>
        </w:rPr>
        <w:t xml:space="preserve">, 3) in </w:t>
      </w:r>
      <w:r w:rsidR="000F544A">
        <w:rPr>
          <w:b/>
          <w:color w:val="000000" w:themeColor="text1"/>
          <w:sz w:val="24"/>
        </w:rPr>
        <w:t>emergencies</w:t>
      </w:r>
      <w:r w:rsidR="0023611A">
        <w:rPr>
          <w:b/>
          <w:color w:val="000000" w:themeColor="text1"/>
          <w:sz w:val="24"/>
        </w:rPr>
        <w:t>,</w:t>
      </w:r>
      <w:r>
        <w:rPr>
          <w:b/>
          <w:color w:val="000000" w:themeColor="text1"/>
          <w:sz w:val="24"/>
        </w:rPr>
        <w:t xml:space="preserve"> where a student </w:t>
      </w:r>
      <w:r w:rsidR="00A058AC">
        <w:rPr>
          <w:b/>
          <w:color w:val="000000" w:themeColor="text1"/>
          <w:sz w:val="24"/>
        </w:rPr>
        <w:t>is experiencing intense difficulty or if the band loses a member</w:t>
      </w:r>
      <w:r w:rsidR="009004D6">
        <w:rPr>
          <w:b/>
          <w:color w:val="000000" w:themeColor="text1"/>
          <w:sz w:val="24"/>
        </w:rPr>
        <w:t xml:space="preserve"> on a critical instrument. </w:t>
      </w:r>
      <w:r w:rsidR="0008317D">
        <w:rPr>
          <w:b/>
          <w:color w:val="000000" w:themeColor="text1"/>
          <w:sz w:val="24"/>
        </w:rPr>
        <w:t xml:space="preserve">Switches at </w:t>
      </w:r>
      <w:r w:rsidR="0075004E">
        <w:rPr>
          <w:b/>
          <w:color w:val="000000" w:themeColor="text1"/>
          <w:sz w:val="24"/>
        </w:rPr>
        <w:t>the Grade 8 summer break</w:t>
      </w:r>
      <w:r w:rsidR="0008317D">
        <w:rPr>
          <w:b/>
          <w:color w:val="000000" w:themeColor="text1"/>
          <w:sz w:val="24"/>
        </w:rPr>
        <w:t xml:space="preserve"> are the </w:t>
      </w:r>
      <w:r w:rsidR="00723711">
        <w:rPr>
          <w:b/>
          <w:color w:val="000000" w:themeColor="text1"/>
          <w:sz w:val="24"/>
        </w:rPr>
        <w:t>discretion</w:t>
      </w:r>
      <w:r w:rsidR="0008317D">
        <w:rPr>
          <w:b/>
          <w:color w:val="000000" w:themeColor="text1"/>
          <w:sz w:val="24"/>
        </w:rPr>
        <w:t xml:space="preserve"> of the </w:t>
      </w:r>
      <w:r w:rsidR="00CE739A">
        <w:rPr>
          <w:b/>
          <w:color w:val="000000" w:themeColor="text1"/>
          <w:sz w:val="24"/>
        </w:rPr>
        <w:t>DRCSS directors</w:t>
      </w:r>
      <w:r w:rsidR="0008317D">
        <w:rPr>
          <w:b/>
          <w:color w:val="000000" w:themeColor="text1"/>
          <w:sz w:val="24"/>
        </w:rPr>
        <w:t>.</w:t>
      </w:r>
    </w:p>
    <w:p w14:paraId="099C187E" w14:textId="77777777" w:rsidR="00723711" w:rsidRPr="00723711" w:rsidRDefault="00723711" w:rsidP="00723711">
      <w:pPr>
        <w:rPr>
          <w:b/>
          <w:color w:val="000000" w:themeColor="text1"/>
          <w:sz w:val="28"/>
          <w:u w:val="single"/>
        </w:rPr>
      </w:pPr>
      <w:r w:rsidRPr="00723711">
        <w:rPr>
          <w:b/>
          <w:color w:val="000000" w:themeColor="text1"/>
          <w:sz w:val="28"/>
          <w:u w:val="single"/>
        </w:rPr>
        <w:t>Instrument switches are decided solely by the director on the following criteria, in order of importance:</w:t>
      </w:r>
    </w:p>
    <w:p w14:paraId="446442D6" w14:textId="77777777" w:rsidR="00723711" w:rsidRPr="00723711" w:rsidRDefault="00723711" w:rsidP="00723711">
      <w:pPr>
        <w:pStyle w:val="ListParagraph"/>
        <w:numPr>
          <w:ilvl w:val="0"/>
          <w:numId w:val="2"/>
        </w:numPr>
        <w:rPr>
          <w:b/>
          <w:color w:val="000000" w:themeColor="text1"/>
          <w:sz w:val="24"/>
        </w:rPr>
      </w:pPr>
      <w:r w:rsidRPr="00723711">
        <w:rPr>
          <w:b/>
          <w:color w:val="000000" w:themeColor="text1"/>
          <w:sz w:val="24"/>
        </w:rPr>
        <w:t>Needs of the student, in cases of switches due to difficulty with their current instrument</w:t>
      </w:r>
      <w:r>
        <w:rPr>
          <w:b/>
          <w:color w:val="000000" w:themeColor="text1"/>
          <w:sz w:val="24"/>
        </w:rPr>
        <w:t>,</w:t>
      </w:r>
    </w:p>
    <w:p w14:paraId="5564D3E6" w14:textId="77777777" w:rsidR="00723711" w:rsidRPr="00723711" w:rsidRDefault="00723711" w:rsidP="00723711">
      <w:pPr>
        <w:pStyle w:val="ListParagraph"/>
        <w:numPr>
          <w:ilvl w:val="0"/>
          <w:numId w:val="2"/>
        </w:numPr>
        <w:rPr>
          <w:b/>
          <w:color w:val="000000" w:themeColor="text1"/>
          <w:sz w:val="24"/>
        </w:rPr>
      </w:pPr>
      <w:r w:rsidRPr="00723711">
        <w:rPr>
          <w:b/>
          <w:color w:val="000000" w:themeColor="text1"/>
          <w:sz w:val="24"/>
        </w:rPr>
        <w:t>Needs of the band for instrument types,</w:t>
      </w:r>
    </w:p>
    <w:p w14:paraId="1821F553" w14:textId="77777777" w:rsidR="00723711" w:rsidRPr="00723711" w:rsidRDefault="00723711" w:rsidP="00723711">
      <w:pPr>
        <w:pStyle w:val="ListParagraph"/>
        <w:numPr>
          <w:ilvl w:val="0"/>
          <w:numId w:val="2"/>
        </w:numPr>
        <w:rPr>
          <w:b/>
          <w:color w:val="000000" w:themeColor="text1"/>
          <w:sz w:val="24"/>
        </w:rPr>
      </w:pPr>
      <w:r w:rsidRPr="00723711">
        <w:rPr>
          <w:b/>
          <w:color w:val="000000" w:themeColor="text1"/>
          <w:sz w:val="24"/>
        </w:rPr>
        <w:t xml:space="preserve">Suitability of the student for the challenge of the switch, as determined by effort in class and evidence of </w:t>
      </w:r>
      <w:r>
        <w:rPr>
          <w:b/>
          <w:color w:val="000000" w:themeColor="text1"/>
          <w:sz w:val="24"/>
        </w:rPr>
        <w:t xml:space="preserve">consistent </w:t>
      </w:r>
      <w:r w:rsidRPr="00723711">
        <w:rPr>
          <w:b/>
          <w:color w:val="000000" w:themeColor="text1"/>
          <w:sz w:val="24"/>
        </w:rPr>
        <w:t>practice, and, for the Grade 6 Winter Break switch, the quality of their application</w:t>
      </w:r>
      <w:r>
        <w:rPr>
          <w:b/>
          <w:color w:val="000000" w:themeColor="text1"/>
          <w:sz w:val="24"/>
        </w:rPr>
        <w:t>.</w:t>
      </w:r>
    </w:p>
    <w:p w14:paraId="69CD31AA" w14:textId="77777777" w:rsidR="00A058AC" w:rsidRPr="00A058AC" w:rsidRDefault="00A058AC" w:rsidP="00007645">
      <w:pPr>
        <w:rPr>
          <w:color w:val="000000" w:themeColor="text1"/>
          <w:sz w:val="24"/>
        </w:rPr>
      </w:pPr>
      <w:r>
        <w:rPr>
          <w:color w:val="000000" w:themeColor="text1"/>
          <w:sz w:val="24"/>
        </w:rPr>
        <w:t>Switching instruments is a difficult process where a student starts essentially from scratch on a new instrument. It requires significant time investment to rebuild the musician’s skills. It is not to be taken l</w:t>
      </w:r>
      <w:r w:rsidR="0075004E">
        <w:rPr>
          <w:color w:val="000000" w:themeColor="text1"/>
          <w:sz w:val="24"/>
        </w:rPr>
        <w:t>ightly. The primary purpose of instrument switching is to balance the band for a good sound, not for the novelty of a new experience.</w:t>
      </w:r>
    </w:p>
    <w:p w14:paraId="7FF72FA7" w14:textId="77777777" w:rsidR="00D07766" w:rsidRPr="0075004E" w:rsidRDefault="00A058AC" w:rsidP="0075004E">
      <w:pPr>
        <w:rPr>
          <w:b/>
          <w:color w:val="000000" w:themeColor="text1"/>
          <w:sz w:val="24"/>
        </w:rPr>
      </w:pPr>
      <w:r w:rsidRPr="00723711">
        <w:rPr>
          <w:b/>
          <w:color w:val="000000" w:themeColor="text1"/>
          <w:sz w:val="24"/>
          <w:u w:val="single"/>
        </w:rPr>
        <w:t>Under no circumstances should a student switch their instrument without first obtaining consent from</w:t>
      </w:r>
      <w:r w:rsidR="00EB4400" w:rsidRPr="00723711">
        <w:rPr>
          <w:b/>
          <w:color w:val="000000" w:themeColor="text1"/>
          <w:sz w:val="24"/>
          <w:u w:val="single"/>
        </w:rPr>
        <w:t xml:space="preserve"> both</w:t>
      </w:r>
      <w:r w:rsidRPr="00723711">
        <w:rPr>
          <w:b/>
          <w:color w:val="000000" w:themeColor="text1"/>
          <w:sz w:val="24"/>
          <w:u w:val="single"/>
        </w:rPr>
        <w:t xml:space="preserve"> their director</w:t>
      </w:r>
      <w:r w:rsidR="00EB4400" w:rsidRPr="00723711">
        <w:rPr>
          <w:b/>
          <w:color w:val="000000" w:themeColor="text1"/>
          <w:sz w:val="24"/>
          <w:u w:val="single"/>
        </w:rPr>
        <w:t xml:space="preserve"> and their parents</w:t>
      </w:r>
      <w:r w:rsidRPr="00723711">
        <w:rPr>
          <w:b/>
          <w:color w:val="000000" w:themeColor="text1"/>
          <w:sz w:val="24"/>
          <w:u w:val="single"/>
        </w:rPr>
        <w:t>.</w:t>
      </w:r>
      <w:r w:rsidR="0008317D">
        <w:rPr>
          <w:b/>
          <w:color w:val="000000" w:themeColor="text1"/>
          <w:sz w:val="24"/>
        </w:rPr>
        <w:t xml:space="preserve"> </w:t>
      </w:r>
      <w:r w:rsidR="0008317D">
        <w:rPr>
          <w:color w:val="000000" w:themeColor="text1"/>
          <w:sz w:val="24"/>
        </w:rPr>
        <w:t xml:space="preserve">When filling out the </w:t>
      </w:r>
      <w:r w:rsidR="000C7A10">
        <w:rPr>
          <w:color w:val="000000" w:themeColor="text1"/>
          <w:sz w:val="24"/>
        </w:rPr>
        <w:t>registration forms</w:t>
      </w:r>
      <w:r w:rsidR="0008317D">
        <w:rPr>
          <w:color w:val="000000" w:themeColor="text1"/>
          <w:sz w:val="24"/>
        </w:rPr>
        <w:t xml:space="preserve"> for Grade 7 and Grade 8, </w:t>
      </w:r>
      <w:r w:rsidR="0008317D">
        <w:rPr>
          <w:b/>
          <w:color w:val="000000" w:themeColor="text1"/>
          <w:sz w:val="24"/>
        </w:rPr>
        <w:t xml:space="preserve">please </w:t>
      </w:r>
      <w:r w:rsidR="00CE739A">
        <w:rPr>
          <w:b/>
          <w:color w:val="000000" w:themeColor="text1"/>
          <w:sz w:val="24"/>
        </w:rPr>
        <w:t>write</w:t>
      </w:r>
      <w:r w:rsidR="0008317D">
        <w:rPr>
          <w:b/>
          <w:color w:val="000000" w:themeColor="text1"/>
          <w:sz w:val="24"/>
        </w:rPr>
        <w:t xml:space="preserve"> your current instrument.</w:t>
      </w:r>
    </w:p>
    <w:p w14:paraId="48EC2542" w14:textId="77777777" w:rsidR="00D07766" w:rsidRPr="0075004E" w:rsidRDefault="0075004E" w:rsidP="0075004E">
      <w:pPr>
        <w:jc w:val="center"/>
        <w:rPr>
          <w:b/>
          <w:color w:val="000000" w:themeColor="text1"/>
          <w:sz w:val="36"/>
          <w:u w:val="single"/>
        </w:rPr>
      </w:pPr>
      <w:r>
        <w:rPr>
          <w:b/>
          <w:color w:val="000000" w:themeColor="text1"/>
          <w:sz w:val="36"/>
          <w:u w:val="single"/>
        </w:rPr>
        <w:t>Jazz Band</w:t>
      </w:r>
    </w:p>
    <w:p w14:paraId="265E3E1A" w14:textId="77777777" w:rsidR="0023611A" w:rsidRDefault="00A44100" w:rsidP="00421612">
      <w:pPr>
        <w:rPr>
          <w:b/>
          <w:color w:val="000000" w:themeColor="text1"/>
          <w:sz w:val="24"/>
        </w:rPr>
      </w:pPr>
      <w:r>
        <w:rPr>
          <w:color w:val="000000" w:themeColor="text1"/>
          <w:sz w:val="24"/>
        </w:rPr>
        <w:t xml:space="preserve">MMS has two jazz bands, one in Grade 7 and one in Grade 8, which act as enrichment groups that expose students to alternative styles of music like jazz, swing, rock, funk, and Latin. </w:t>
      </w:r>
      <w:r w:rsidR="00421612">
        <w:rPr>
          <w:color w:val="000000" w:themeColor="text1"/>
          <w:sz w:val="24"/>
        </w:rPr>
        <w:t>Signups occur in the first two weeks of school, and these groups are open to all who wish to take part. They</w:t>
      </w:r>
      <w:r>
        <w:rPr>
          <w:color w:val="000000" w:themeColor="text1"/>
          <w:sz w:val="24"/>
        </w:rPr>
        <w:t xml:space="preserve"> are also a great primer for the DRCSS’s jazz bands, which are credit courses that count towards graduation. These groups also allow students who play traditional instruments like flute, oboe, clarinet, euphonium, or tuba the opportunity to double on a saxophone, trumpet, </w:t>
      </w:r>
      <w:r w:rsidR="00B70898">
        <w:rPr>
          <w:color w:val="000000" w:themeColor="text1"/>
          <w:sz w:val="24"/>
        </w:rPr>
        <w:t>trombone or rhythm section instrument,</w:t>
      </w:r>
      <w:r>
        <w:rPr>
          <w:color w:val="000000" w:themeColor="text1"/>
          <w:sz w:val="24"/>
        </w:rPr>
        <w:t xml:space="preserve"> </w:t>
      </w:r>
      <w:r w:rsidRPr="00B70898">
        <w:rPr>
          <w:b/>
          <w:color w:val="000000" w:themeColor="text1"/>
          <w:sz w:val="24"/>
        </w:rPr>
        <w:t>availability permitting</w:t>
      </w:r>
      <w:r>
        <w:rPr>
          <w:color w:val="000000" w:themeColor="text1"/>
          <w:sz w:val="24"/>
        </w:rPr>
        <w:t xml:space="preserve">. </w:t>
      </w:r>
      <w:r>
        <w:rPr>
          <w:b/>
          <w:color w:val="000000" w:themeColor="text1"/>
          <w:sz w:val="24"/>
        </w:rPr>
        <w:t>When buses are cancelled in the division, Jazz rehearsals are also cancelled.</w:t>
      </w:r>
      <w:r w:rsidR="00B70898">
        <w:rPr>
          <w:b/>
          <w:color w:val="000000" w:themeColor="text1"/>
          <w:sz w:val="24"/>
        </w:rPr>
        <w:t xml:space="preserve"> Scheduling may be changed to accommodate Public Health orders.</w:t>
      </w:r>
    </w:p>
    <w:p w14:paraId="08813F38" w14:textId="77777777" w:rsidR="007D503C" w:rsidRDefault="007D503C" w:rsidP="007D503C">
      <w:pPr>
        <w:jc w:val="center"/>
        <w:rPr>
          <w:b/>
          <w:color w:val="000000" w:themeColor="text1"/>
          <w:sz w:val="36"/>
          <w:u w:val="single"/>
        </w:rPr>
      </w:pPr>
      <w:r>
        <w:rPr>
          <w:b/>
          <w:color w:val="000000" w:themeColor="text1"/>
          <w:sz w:val="36"/>
          <w:u w:val="single"/>
        </w:rPr>
        <w:lastRenderedPageBreak/>
        <w:t>Grading</w:t>
      </w:r>
    </w:p>
    <w:p w14:paraId="6162FDAA" w14:textId="77777777" w:rsidR="007D503C" w:rsidRDefault="007D503C" w:rsidP="007D503C">
      <w:pPr>
        <w:rPr>
          <w:color w:val="000000" w:themeColor="text1"/>
          <w:sz w:val="24"/>
        </w:rPr>
      </w:pPr>
      <w:r>
        <w:rPr>
          <w:color w:val="000000" w:themeColor="text1"/>
          <w:sz w:val="24"/>
        </w:rPr>
        <w:t xml:space="preserve">Band uses category weighting to determine grades at all three grade levels. </w:t>
      </w:r>
    </w:p>
    <w:p w14:paraId="2DAA570C" w14:textId="77777777" w:rsidR="007D503C" w:rsidRPr="007D503C" w:rsidRDefault="007D503C" w:rsidP="007D503C">
      <w:pPr>
        <w:pStyle w:val="ListParagraph"/>
        <w:numPr>
          <w:ilvl w:val="0"/>
          <w:numId w:val="8"/>
        </w:numPr>
        <w:rPr>
          <w:color w:val="000000" w:themeColor="text1"/>
          <w:sz w:val="24"/>
        </w:rPr>
      </w:pPr>
      <w:r w:rsidRPr="007D503C">
        <w:rPr>
          <w:color w:val="000000" w:themeColor="text1"/>
          <w:sz w:val="24"/>
        </w:rPr>
        <w:t>50% - Ensemble Contribution: participating fully in rehearsals, bringing all necessary supplies to class, and demonstrating understanding of skills and concepts</w:t>
      </w:r>
    </w:p>
    <w:p w14:paraId="7ADA3D99" w14:textId="1A5CE7E3" w:rsidR="007D503C" w:rsidRDefault="007D503C" w:rsidP="007D503C">
      <w:pPr>
        <w:pStyle w:val="ListParagraph"/>
        <w:numPr>
          <w:ilvl w:val="0"/>
          <w:numId w:val="7"/>
        </w:numPr>
        <w:rPr>
          <w:color w:val="000000" w:themeColor="text1"/>
          <w:sz w:val="24"/>
        </w:rPr>
      </w:pPr>
      <w:r>
        <w:rPr>
          <w:color w:val="000000" w:themeColor="text1"/>
          <w:sz w:val="24"/>
        </w:rPr>
        <w:t>20% - Practice Records: practicing the required amount</w:t>
      </w:r>
      <w:r w:rsidR="004E658F">
        <w:rPr>
          <w:color w:val="000000" w:themeColor="text1"/>
          <w:sz w:val="24"/>
        </w:rPr>
        <w:t xml:space="preserve">: </w:t>
      </w:r>
      <w:r>
        <w:rPr>
          <w:color w:val="000000" w:themeColor="text1"/>
          <w:sz w:val="24"/>
        </w:rPr>
        <w:t xml:space="preserve">4 times per week minimum for </w:t>
      </w:r>
      <w:r w:rsidR="004E658F">
        <w:rPr>
          <w:color w:val="000000" w:themeColor="text1"/>
          <w:sz w:val="24"/>
        </w:rPr>
        <w:t xml:space="preserve">15 </w:t>
      </w:r>
      <w:r>
        <w:rPr>
          <w:color w:val="000000" w:themeColor="text1"/>
          <w:sz w:val="24"/>
        </w:rPr>
        <w:t xml:space="preserve">minutes </w:t>
      </w:r>
      <w:r w:rsidR="004E658F">
        <w:rPr>
          <w:color w:val="000000" w:themeColor="text1"/>
          <w:sz w:val="24"/>
        </w:rPr>
        <w:t>for grade 6 (60 min./week) and 20 minutes for grades 7/8 (80 min./week)</w:t>
      </w:r>
      <w:r>
        <w:rPr>
          <w:color w:val="000000" w:themeColor="text1"/>
          <w:sz w:val="24"/>
        </w:rPr>
        <w:t xml:space="preserve"> and returning filled-out practice records</w:t>
      </w:r>
      <w:r w:rsidR="00B70898">
        <w:rPr>
          <w:color w:val="000000" w:themeColor="text1"/>
          <w:sz w:val="24"/>
        </w:rPr>
        <w:t xml:space="preserve"> with parent signature</w:t>
      </w:r>
      <w:r>
        <w:rPr>
          <w:color w:val="000000" w:themeColor="text1"/>
          <w:sz w:val="24"/>
        </w:rPr>
        <w:t xml:space="preserve">. </w:t>
      </w:r>
    </w:p>
    <w:p w14:paraId="217A1969" w14:textId="77777777" w:rsidR="007D503C" w:rsidRDefault="007D503C" w:rsidP="007D503C">
      <w:pPr>
        <w:pStyle w:val="ListParagraph"/>
        <w:numPr>
          <w:ilvl w:val="0"/>
          <w:numId w:val="7"/>
        </w:numPr>
        <w:rPr>
          <w:color w:val="000000" w:themeColor="text1"/>
          <w:sz w:val="24"/>
        </w:rPr>
      </w:pPr>
      <w:r>
        <w:rPr>
          <w:color w:val="000000" w:themeColor="text1"/>
          <w:sz w:val="24"/>
        </w:rPr>
        <w:t>10% - Self-Reflections: written assignments that ask students to assess their growth reflect on their progress</w:t>
      </w:r>
    </w:p>
    <w:p w14:paraId="642D8A50" w14:textId="77777777" w:rsidR="007D503C" w:rsidRDefault="007D503C" w:rsidP="007D503C">
      <w:pPr>
        <w:pStyle w:val="ListParagraph"/>
        <w:numPr>
          <w:ilvl w:val="0"/>
          <w:numId w:val="7"/>
        </w:numPr>
        <w:rPr>
          <w:color w:val="000000" w:themeColor="text1"/>
          <w:sz w:val="24"/>
        </w:rPr>
      </w:pPr>
      <w:r>
        <w:rPr>
          <w:color w:val="000000" w:themeColor="text1"/>
          <w:sz w:val="24"/>
        </w:rPr>
        <w:t>10% - Written Work: written assignments focused on knowledge of skills and concepts</w:t>
      </w:r>
    </w:p>
    <w:p w14:paraId="42200F9B" w14:textId="77777777" w:rsidR="007D503C" w:rsidRDefault="007D503C" w:rsidP="007D503C">
      <w:pPr>
        <w:pStyle w:val="ListParagraph"/>
        <w:numPr>
          <w:ilvl w:val="0"/>
          <w:numId w:val="7"/>
        </w:numPr>
        <w:rPr>
          <w:color w:val="000000" w:themeColor="text1"/>
          <w:sz w:val="24"/>
        </w:rPr>
      </w:pPr>
      <w:r>
        <w:rPr>
          <w:color w:val="000000" w:themeColor="text1"/>
          <w:sz w:val="24"/>
        </w:rPr>
        <w:t>10% - Playing Tests</w:t>
      </w:r>
    </w:p>
    <w:p w14:paraId="63038067" w14:textId="77777777" w:rsidR="009004D6" w:rsidRDefault="009004D6" w:rsidP="00FA0090">
      <w:pPr>
        <w:jc w:val="center"/>
        <w:rPr>
          <w:b/>
          <w:color w:val="000000" w:themeColor="text1"/>
          <w:sz w:val="36"/>
          <w:u w:val="single"/>
        </w:rPr>
      </w:pPr>
      <w:r>
        <w:rPr>
          <w:b/>
          <w:color w:val="000000" w:themeColor="text1"/>
          <w:sz w:val="36"/>
          <w:u w:val="single"/>
        </w:rPr>
        <w:t>Practicing</w:t>
      </w:r>
    </w:p>
    <w:p w14:paraId="1861DA1E" w14:textId="77777777" w:rsidR="009004D6" w:rsidRPr="009004D6" w:rsidRDefault="009004D6" w:rsidP="009004D6">
      <w:pPr>
        <w:rPr>
          <w:color w:val="000000" w:themeColor="text1"/>
          <w:sz w:val="24"/>
        </w:rPr>
      </w:pPr>
      <w:r>
        <w:rPr>
          <w:color w:val="000000" w:themeColor="text1"/>
          <w:sz w:val="24"/>
        </w:rPr>
        <w:t xml:space="preserve">The quantity and quality of a student’s practice is the most important factor in their musical success. </w:t>
      </w:r>
      <w:r w:rsidRPr="009004D6">
        <w:rPr>
          <w:b/>
          <w:color w:val="000000" w:themeColor="text1"/>
          <w:sz w:val="24"/>
        </w:rPr>
        <w:t>All musicians in the program are expected to practice regularly outside of class.</w:t>
      </w:r>
      <w:r>
        <w:rPr>
          <w:b/>
          <w:color w:val="000000" w:themeColor="text1"/>
          <w:sz w:val="24"/>
        </w:rPr>
        <w:t xml:space="preserve"> </w:t>
      </w:r>
      <w:r>
        <w:rPr>
          <w:color w:val="000000" w:themeColor="text1"/>
          <w:sz w:val="24"/>
        </w:rPr>
        <w:t xml:space="preserve">Practice records are specifically weighted at 20% so that a student must turn in practice records if they wish to achieve Honours (80% or higher in every subject, including </w:t>
      </w:r>
      <w:r w:rsidR="0013075E">
        <w:rPr>
          <w:color w:val="000000" w:themeColor="text1"/>
          <w:sz w:val="24"/>
        </w:rPr>
        <w:t>Band).</w:t>
      </w:r>
    </w:p>
    <w:p w14:paraId="7CF97D8C" w14:textId="77777777" w:rsidR="00FA0090" w:rsidRDefault="009004D6" w:rsidP="009004D6">
      <w:pPr>
        <w:jc w:val="center"/>
        <w:rPr>
          <w:b/>
          <w:color w:val="000000" w:themeColor="text1"/>
          <w:sz w:val="36"/>
          <w:u w:val="single"/>
        </w:rPr>
      </w:pPr>
      <w:r>
        <w:rPr>
          <w:b/>
          <w:color w:val="000000" w:themeColor="text1"/>
          <w:sz w:val="36"/>
          <w:u w:val="single"/>
        </w:rPr>
        <w:t>Online Learning</w:t>
      </w:r>
    </w:p>
    <w:p w14:paraId="0A525D19" w14:textId="77777777" w:rsidR="009004D6" w:rsidRDefault="009004D6" w:rsidP="009004D6">
      <w:pPr>
        <w:rPr>
          <w:color w:val="000000" w:themeColor="text1"/>
          <w:sz w:val="24"/>
          <w:szCs w:val="24"/>
        </w:rPr>
      </w:pPr>
      <w:r>
        <w:rPr>
          <w:color w:val="000000" w:themeColor="text1"/>
          <w:sz w:val="24"/>
          <w:szCs w:val="24"/>
        </w:rPr>
        <w:t>In the event that we move to a hybrid model or a fully online-learning model as the pandemic unfolds, Band will be integrated into Microsoft Teams. There will be a much greater emphasis on self-reflections, practice records, and written work to assess student learning. Your child’s director is available for extra help during online learning, and we strongly recommend that if you are encountering difficulty with material you are asked to practice, you schedule a video lesson with them so you can get back on track.</w:t>
      </w:r>
    </w:p>
    <w:p w14:paraId="14CA37AA" w14:textId="77777777" w:rsidR="009672A8" w:rsidRDefault="009672A8" w:rsidP="009004D6">
      <w:pPr>
        <w:rPr>
          <w:color w:val="000000" w:themeColor="text1"/>
          <w:sz w:val="24"/>
          <w:szCs w:val="24"/>
        </w:rPr>
      </w:pPr>
    </w:p>
    <w:p w14:paraId="2CC63559" w14:textId="77777777" w:rsidR="009672A8" w:rsidRDefault="009672A8" w:rsidP="009004D6">
      <w:pPr>
        <w:rPr>
          <w:color w:val="000000" w:themeColor="text1"/>
          <w:sz w:val="24"/>
          <w:szCs w:val="24"/>
        </w:rPr>
      </w:pPr>
    </w:p>
    <w:p w14:paraId="4AF960D6" w14:textId="77777777" w:rsidR="009672A8" w:rsidRDefault="009672A8" w:rsidP="009004D6">
      <w:pPr>
        <w:rPr>
          <w:color w:val="000000" w:themeColor="text1"/>
          <w:sz w:val="24"/>
          <w:szCs w:val="24"/>
        </w:rPr>
      </w:pPr>
    </w:p>
    <w:p w14:paraId="5C04D2D9" w14:textId="77777777" w:rsidR="009672A8" w:rsidRPr="009004D6" w:rsidRDefault="009672A8" w:rsidP="009004D6">
      <w:pPr>
        <w:rPr>
          <w:color w:val="000000" w:themeColor="text1"/>
          <w:sz w:val="24"/>
          <w:szCs w:val="24"/>
        </w:rPr>
      </w:pPr>
    </w:p>
    <w:p w14:paraId="4019B842" w14:textId="77777777" w:rsidR="0023611A" w:rsidRPr="00EC7EB4" w:rsidRDefault="007570CA" w:rsidP="007570CA">
      <w:pPr>
        <w:rPr>
          <w:sz w:val="20"/>
          <w:szCs w:val="20"/>
        </w:rPr>
      </w:pPr>
      <w:r>
        <w:rPr>
          <w:noProof/>
          <w:sz w:val="48"/>
          <w:szCs w:val="48"/>
          <w:lang w:val="en-US"/>
        </w:rPr>
        <w:lastRenderedPageBreak/>
        <w:drawing>
          <wp:inline distT="0" distB="0" distL="0" distR="0" wp14:anchorId="5EE02804" wp14:editId="586C0987">
            <wp:extent cx="1143000" cy="1143000"/>
            <wp:effectExtent l="0" t="0" r="0" b="0"/>
            <wp:docPr id="1" name="Picture 1" descr="C:\Users\jon.bettner\AppData\Local\Microsoft\Windows\INetCache\Content.MSO\D2AC02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bettner\AppData\Local\Microsoft\Windows\INetCache\Content.MSO\D2AC029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sz w:val="48"/>
          <w:szCs w:val="48"/>
        </w:rPr>
        <w:t xml:space="preserve">       </w:t>
      </w:r>
      <w:r w:rsidR="0023611A" w:rsidRPr="00FF5AEC">
        <w:rPr>
          <w:sz w:val="48"/>
          <w:szCs w:val="48"/>
        </w:rPr>
        <w:t>Band Information Form</w:t>
      </w:r>
    </w:p>
    <w:p w14:paraId="35BE8542" w14:textId="77777777" w:rsidR="007570CA" w:rsidRPr="00B110CC" w:rsidRDefault="007570CA" w:rsidP="007570CA">
      <w:pPr>
        <w:rPr>
          <w:b/>
        </w:rPr>
      </w:pPr>
      <w:r>
        <w:rPr>
          <w:b/>
        </w:rPr>
        <w:t xml:space="preserve">NEW: Submit your Information Form digitally instead by </w:t>
      </w:r>
      <w:r w:rsidR="00701906">
        <w:rPr>
          <w:b/>
        </w:rPr>
        <w:t>aiming your phone camera at the QR code</w:t>
      </w:r>
      <w:r>
        <w:rPr>
          <w:b/>
        </w:rPr>
        <w:t xml:space="preserve"> and filling out the form!</w:t>
      </w:r>
    </w:p>
    <w:p w14:paraId="690B012D" w14:textId="77777777" w:rsidR="0023611A" w:rsidRDefault="0023611A" w:rsidP="0023611A">
      <w:pPr>
        <w:jc w:val="center"/>
      </w:pPr>
      <w:r>
        <w:t>PLEASE RETURN THIS FORM TO YOUR BAND DIRECTOR BY SEPTEMBER 30</w:t>
      </w:r>
      <w:r w:rsidRPr="0023611A">
        <w:rPr>
          <w:vertAlign w:val="superscript"/>
        </w:rPr>
        <w:t>th</w:t>
      </w:r>
      <w:r>
        <w:t>.</w:t>
      </w:r>
      <w:r w:rsidR="00B110CC">
        <w:t xml:space="preserve"> INFORMATION WITH ASTERISKS IS REQUIRED.</w:t>
      </w:r>
    </w:p>
    <w:p w14:paraId="66391122" w14:textId="77777777" w:rsidR="0023611A" w:rsidRPr="00EC7EB4" w:rsidRDefault="0023611A" w:rsidP="0023611A">
      <w:r w:rsidRPr="00EC7EB4">
        <w:t>Band Member:  Last Name</w:t>
      </w:r>
      <w:r w:rsidR="00B110CC">
        <w:t>*</w:t>
      </w:r>
      <w:r w:rsidRPr="00EC7EB4">
        <w:t>_______________________________________________</w:t>
      </w:r>
    </w:p>
    <w:p w14:paraId="365333DF" w14:textId="77777777" w:rsidR="0023611A" w:rsidRPr="00EC7EB4" w:rsidRDefault="0023611A" w:rsidP="0023611A">
      <w:r w:rsidRPr="00EC7EB4">
        <w:t xml:space="preserve">                             First Name</w:t>
      </w:r>
      <w:r w:rsidR="00B110CC">
        <w:t>*</w:t>
      </w:r>
      <w:r w:rsidRPr="00EC7EB4">
        <w:t>_______________________________________________</w:t>
      </w:r>
    </w:p>
    <w:p w14:paraId="30F9C8C8" w14:textId="77777777" w:rsidR="0023611A" w:rsidRDefault="0023611A" w:rsidP="0023611A">
      <w:r w:rsidRPr="00EC7EB4">
        <w:t>Grade/Instrument</w:t>
      </w:r>
      <w:r w:rsidR="00B110CC">
        <w:t>*</w:t>
      </w:r>
      <w:r w:rsidRPr="00EC7EB4">
        <w:t>________________/______________________________________</w:t>
      </w:r>
    </w:p>
    <w:p w14:paraId="7998612B" w14:textId="77777777" w:rsidR="0023611A" w:rsidRPr="00EC7EB4" w:rsidRDefault="0023611A" w:rsidP="0023611A">
      <w:r w:rsidRPr="00EC7EB4">
        <w:t>Parent/Guardian: Last Name</w:t>
      </w:r>
      <w:r w:rsidR="00B110CC">
        <w:t>*</w:t>
      </w:r>
      <w:r w:rsidRPr="00EC7EB4">
        <w:t>____________________________________________</w:t>
      </w:r>
    </w:p>
    <w:p w14:paraId="65D49785" w14:textId="77777777" w:rsidR="0023611A" w:rsidRPr="00EC7EB4" w:rsidRDefault="0023611A" w:rsidP="0023611A">
      <w:r w:rsidRPr="00EC7EB4">
        <w:t xml:space="preserve">                                First Name</w:t>
      </w:r>
      <w:r w:rsidR="00B110CC">
        <w:t>*</w:t>
      </w:r>
      <w:r w:rsidRPr="00EC7EB4">
        <w:t>______________________________________________</w:t>
      </w:r>
    </w:p>
    <w:p w14:paraId="27C5AE8C" w14:textId="77777777" w:rsidR="00B110CC" w:rsidRDefault="00B110CC" w:rsidP="00B110CC">
      <w:r w:rsidRPr="00EC7EB4">
        <w:t>Parent/Guardian E-mail Address</w:t>
      </w:r>
      <w:r>
        <w:t>*</w:t>
      </w:r>
      <w:r w:rsidRPr="00EC7EB4">
        <w:t>:_____________________________________________</w:t>
      </w:r>
    </w:p>
    <w:p w14:paraId="65C5F38B" w14:textId="77777777" w:rsidR="005734FE" w:rsidRDefault="00B110CC" w:rsidP="00B110CC">
      <w:r>
        <w:t>Your email address will not be shared with others.</w:t>
      </w:r>
    </w:p>
    <w:p w14:paraId="761D0EA8" w14:textId="77777777" w:rsidR="00B110CC" w:rsidRDefault="00B110CC" w:rsidP="00B110CC">
      <w:r>
        <w:t>___ Yes, I would like to receive newsletters from my child’s band director about band events and fundraising opportunities</w:t>
      </w:r>
    </w:p>
    <w:p w14:paraId="53C84A33" w14:textId="77777777" w:rsidR="005734FE" w:rsidRDefault="005734FE" w:rsidP="00B110CC">
      <w:r>
        <w:t>OR</w:t>
      </w:r>
    </w:p>
    <w:p w14:paraId="45D37A71" w14:textId="77777777" w:rsidR="005734FE" w:rsidRDefault="00B110CC" w:rsidP="00B110CC">
      <w:r>
        <w:t>___ No, I would not like to receive newsletters from my child’s band director about band events and fundraising opportunities</w:t>
      </w:r>
    </w:p>
    <w:p w14:paraId="5D0D1AD0" w14:textId="77777777" w:rsidR="005734FE" w:rsidRPr="00EC7EB4" w:rsidRDefault="00B110CC" w:rsidP="00B110CC">
      <w:r>
        <w:t xml:space="preserve">___ </w:t>
      </w:r>
      <w:r w:rsidR="00F43B33">
        <w:t>*</w:t>
      </w:r>
      <w:r>
        <w:t>I have read and understand the contents of the band handbook.</w:t>
      </w:r>
    </w:p>
    <w:p w14:paraId="5ACA8EA1" w14:textId="77777777" w:rsidR="0023611A" w:rsidRPr="00EC7EB4" w:rsidRDefault="0023611A" w:rsidP="0023611A">
      <w:r w:rsidRPr="00EC7EB4">
        <w:t>Do you identify as Indigenous? Yes ______ No _______ (</w:t>
      </w:r>
      <w:r w:rsidR="00B110CC">
        <w:t>We</w:t>
      </w:r>
      <w:r w:rsidRPr="00EC7EB4">
        <w:t xml:space="preserve"> use this information on a numerical basis when applying for grants for the band program.)</w:t>
      </w:r>
    </w:p>
    <w:p w14:paraId="27CE9400" w14:textId="77777777" w:rsidR="00B110CC" w:rsidRPr="00EC7EB4" w:rsidRDefault="00B110CC" w:rsidP="0023611A"/>
    <w:p w14:paraId="3B1091DA" w14:textId="77777777" w:rsidR="0023611A" w:rsidRPr="00EC7EB4" w:rsidRDefault="0023611A" w:rsidP="0023611A">
      <w:r w:rsidRPr="00EC7EB4">
        <w:t>Parent/Guardian Name (Please Print)</w:t>
      </w:r>
      <w:r w:rsidR="00551498">
        <w:t>:</w:t>
      </w:r>
      <w:r w:rsidRPr="00EC7EB4">
        <w:t>____________________________________________________</w:t>
      </w:r>
    </w:p>
    <w:p w14:paraId="05B82779" w14:textId="77777777" w:rsidR="004C2D96" w:rsidRDefault="0023611A" w:rsidP="00421612">
      <w:r w:rsidRPr="00EC7EB4">
        <w:t>Parent/Guardian Signature</w:t>
      </w:r>
      <w:r w:rsidR="00551498">
        <w:t>:</w:t>
      </w:r>
      <w:r w:rsidRPr="00EC7EB4">
        <w:t>________________________________________________________</w:t>
      </w:r>
      <w:r w:rsidR="004C2D96">
        <w:t>____</w:t>
      </w:r>
    </w:p>
    <w:p w14:paraId="04CF072E" w14:textId="77777777" w:rsidR="004C2D96" w:rsidRPr="005734FE" w:rsidRDefault="004C2D96" w:rsidP="00421612">
      <w:pPr>
        <w:rPr>
          <w:sz w:val="28"/>
          <w:szCs w:val="28"/>
        </w:rPr>
      </w:pPr>
      <w:r>
        <w:t>Student Signature: ___________________________________________________________________</w:t>
      </w:r>
    </w:p>
    <w:sectPr w:rsidR="004C2D96" w:rsidRPr="00573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4B0F" w14:textId="77777777" w:rsidR="00CC3068" w:rsidRDefault="00CC3068" w:rsidP="0013075E">
      <w:pPr>
        <w:spacing w:after="0" w:line="240" w:lineRule="auto"/>
      </w:pPr>
      <w:r>
        <w:separator/>
      </w:r>
    </w:p>
  </w:endnote>
  <w:endnote w:type="continuationSeparator" w:id="0">
    <w:p w14:paraId="1D923B9B" w14:textId="77777777" w:rsidR="00CC3068" w:rsidRDefault="00CC3068" w:rsidP="001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8CCF" w14:textId="77777777" w:rsidR="00CC3068" w:rsidRDefault="00CC3068" w:rsidP="0013075E">
      <w:pPr>
        <w:spacing w:after="0" w:line="240" w:lineRule="auto"/>
      </w:pPr>
      <w:r>
        <w:separator/>
      </w:r>
    </w:p>
  </w:footnote>
  <w:footnote w:type="continuationSeparator" w:id="0">
    <w:p w14:paraId="3BFDD9A7" w14:textId="77777777" w:rsidR="00CC3068" w:rsidRDefault="00CC3068" w:rsidP="0013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7E1"/>
    <w:multiLevelType w:val="hybridMultilevel"/>
    <w:tmpl w:val="0E1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D767F"/>
    <w:multiLevelType w:val="hybridMultilevel"/>
    <w:tmpl w:val="4BE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4D6D"/>
    <w:multiLevelType w:val="hybridMultilevel"/>
    <w:tmpl w:val="038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F04FA"/>
    <w:multiLevelType w:val="hybridMultilevel"/>
    <w:tmpl w:val="4CC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62C15"/>
    <w:multiLevelType w:val="hybridMultilevel"/>
    <w:tmpl w:val="D8A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30AF8"/>
    <w:multiLevelType w:val="hybridMultilevel"/>
    <w:tmpl w:val="1F2A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F64DB"/>
    <w:multiLevelType w:val="hybridMultilevel"/>
    <w:tmpl w:val="E3C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64553"/>
    <w:multiLevelType w:val="hybridMultilevel"/>
    <w:tmpl w:val="A9C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1"/>
    <w:rsid w:val="00007645"/>
    <w:rsid w:val="0008317D"/>
    <w:rsid w:val="000A5DD7"/>
    <w:rsid w:val="000C7A10"/>
    <w:rsid w:val="000E05FE"/>
    <w:rsid w:val="000F544A"/>
    <w:rsid w:val="0013075E"/>
    <w:rsid w:val="001336A8"/>
    <w:rsid w:val="001B14AE"/>
    <w:rsid w:val="001F1938"/>
    <w:rsid w:val="00212577"/>
    <w:rsid w:val="0023611A"/>
    <w:rsid w:val="002F25DB"/>
    <w:rsid w:val="003533F1"/>
    <w:rsid w:val="003E62A2"/>
    <w:rsid w:val="00421612"/>
    <w:rsid w:val="004A2795"/>
    <w:rsid w:val="004C2D96"/>
    <w:rsid w:val="004E658F"/>
    <w:rsid w:val="00505A18"/>
    <w:rsid w:val="0051632B"/>
    <w:rsid w:val="005420D0"/>
    <w:rsid w:val="00551498"/>
    <w:rsid w:val="005734FE"/>
    <w:rsid w:val="005C1A03"/>
    <w:rsid w:val="00677358"/>
    <w:rsid w:val="006F4B6D"/>
    <w:rsid w:val="00701906"/>
    <w:rsid w:val="007060F1"/>
    <w:rsid w:val="00723711"/>
    <w:rsid w:val="00725B35"/>
    <w:rsid w:val="0075004E"/>
    <w:rsid w:val="007570CA"/>
    <w:rsid w:val="00784525"/>
    <w:rsid w:val="00796B9D"/>
    <w:rsid w:val="007A0D2E"/>
    <w:rsid w:val="007C191A"/>
    <w:rsid w:val="007D503C"/>
    <w:rsid w:val="007D694D"/>
    <w:rsid w:val="00861FE6"/>
    <w:rsid w:val="00871BAD"/>
    <w:rsid w:val="009004D6"/>
    <w:rsid w:val="009672A8"/>
    <w:rsid w:val="00996865"/>
    <w:rsid w:val="009D1984"/>
    <w:rsid w:val="00A058AC"/>
    <w:rsid w:val="00A14FB9"/>
    <w:rsid w:val="00A44100"/>
    <w:rsid w:val="00AF294B"/>
    <w:rsid w:val="00B110CC"/>
    <w:rsid w:val="00B62A6F"/>
    <w:rsid w:val="00B70898"/>
    <w:rsid w:val="00BC5EEB"/>
    <w:rsid w:val="00C14299"/>
    <w:rsid w:val="00C52CD5"/>
    <w:rsid w:val="00CC3068"/>
    <w:rsid w:val="00CE739A"/>
    <w:rsid w:val="00D07766"/>
    <w:rsid w:val="00D50C0D"/>
    <w:rsid w:val="00DA1046"/>
    <w:rsid w:val="00EB4400"/>
    <w:rsid w:val="00F2334C"/>
    <w:rsid w:val="00F43B33"/>
    <w:rsid w:val="00FA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9E8"/>
  <w15:chartTrackingRefBased/>
  <w15:docId w15:val="{BBA2D4DC-9DE1-4186-8098-BCEF16A9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F1"/>
    <w:pPr>
      <w:spacing w:after="200" w:line="276" w:lineRule="auto"/>
    </w:pPr>
    <w:rPr>
      <w:lang w:val="en-CA"/>
    </w:rPr>
  </w:style>
  <w:style w:type="paragraph" w:styleId="Heading1">
    <w:name w:val="heading 1"/>
    <w:basedOn w:val="Normal"/>
    <w:next w:val="Normal"/>
    <w:link w:val="Heading1Char"/>
    <w:uiPriority w:val="9"/>
    <w:qFormat/>
    <w:rsid w:val="00353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533F1"/>
    <w:rPr>
      <w:b/>
      <w:bCs/>
      <w:smallCaps/>
      <w:spacing w:val="5"/>
    </w:rPr>
  </w:style>
  <w:style w:type="paragraph" w:styleId="Title">
    <w:name w:val="Title"/>
    <w:basedOn w:val="Normal"/>
    <w:next w:val="Normal"/>
    <w:link w:val="TitleChar"/>
    <w:uiPriority w:val="10"/>
    <w:qFormat/>
    <w:rsid w:val="003533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33F1"/>
    <w:rPr>
      <w:rFonts w:asciiTheme="majorHAnsi" w:eastAsiaTheme="majorEastAsia" w:hAnsiTheme="majorHAnsi" w:cstheme="majorBidi"/>
      <w:color w:val="323E4F" w:themeColor="text2" w:themeShade="BF"/>
      <w:spacing w:val="5"/>
      <w:kern w:val="28"/>
      <w:sz w:val="52"/>
      <w:szCs w:val="52"/>
      <w:lang w:val="en-CA"/>
    </w:rPr>
  </w:style>
  <w:style w:type="character" w:styleId="Hyperlink">
    <w:name w:val="Hyperlink"/>
    <w:basedOn w:val="DefaultParagraphFont"/>
    <w:uiPriority w:val="99"/>
    <w:unhideWhenUsed/>
    <w:rsid w:val="003533F1"/>
    <w:rPr>
      <w:color w:val="0563C1" w:themeColor="hyperlink"/>
      <w:u w:val="single"/>
    </w:rPr>
  </w:style>
  <w:style w:type="character" w:customStyle="1" w:styleId="Heading1Char">
    <w:name w:val="Heading 1 Char"/>
    <w:basedOn w:val="DefaultParagraphFont"/>
    <w:link w:val="Heading1"/>
    <w:uiPriority w:val="9"/>
    <w:rsid w:val="003533F1"/>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3533F1"/>
    <w:pPr>
      <w:ind w:left="720"/>
      <w:contextualSpacing/>
    </w:pPr>
  </w:style>
  <w:style w:type="paragraph" w:styleId="Header">
    <w:name w:val="header"/>
    <w:basedOn w:val="Normal"/>
    <w:link w:val="HeaderChar"/>
    <w:uiPriority w:val="99"/>
    <w:unhideWhenUsed/>
    <w:rsid w:val="0013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5E"/>
    <w:rPr>
      <w:lang w:val="en-CA"/>
    </w:rPr>
  </w:style>
  <w:style w:type="paragraph" w:styleId="Footer">
    <w:name w:val="footer"/>
    <w:basedOn w:val="Normal"/>
    <w:link w:val="FooterChar"/>
    <w:uiPriority w:val="99"/>
    <w:unhideWhenUsed/>
    <w:rsid w:val="0013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5E"/>
    <w:rPr>
      <w:lang w:val="en-CA"/>
    </w:rPr>
  </w:style>
  <w:style w:type="paragraph" w:styleId="BalloonText">
    <w:name w:val="Balloon Text"/>
    <w:basedOn w:val="Normal"/>
    <w:link w:val="BalloonTextChar"/>
    <w:uiPriority w:val="99"/>
    <w:semiHidden/>
    <w:unhideWhenUsed/>
    <w:rsid w:val="004E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8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naghan@mvsd.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ettner@mvs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stjohnsmusic.com" TargetMode="External"/><Relationship Id="rId4" Type="http://schemas.openxmlformats.org/officeDocument/2006/relationships/webSettings" Target="webSettings.xml"/><Relationship Id="rId9" Type="http://schemas.openxmlformats.org/officeDocument/2006/relationships/hyperlink" Target="http://www.long-mcqu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Bettner</dc:creator>
  <cp:keywords/>
  <dc:description/>
  <cp:lastModifiedBy>Jon Bettner</cp:lastModifiedBy>
  <cp:revision>5</cp:revision>
  <cp:lastPrinted>2020-09-03T18:58:00Z</cp:lastPrinted>
  <dcterms:created xsi:type="dcterms:W3CDTF">2020-09-04T00:00:00Z</dcterms:created>
  <dcterms:modified xsi:type="dcterms:W3CDTF">2020-09-07T19:33:00Z</dcterms:modified>
</cp:coreProperties>
</file>